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Style w:val="Emphasis"/>
          <w:rFonts w:asciiTheme="minorHAnsi" w:hAnsiTheme="minorHAnsi" w:cstheme="minorHAnsi"/>
          <w:b/>
          <w:bCs/>
          <w:i w:val="0"/>
          <w:color w:val="000000"/>
          <w:sz w:val="36"/>
          <w:szCs w:val="36"/>
        </w:rPr>
        <w:t>What's in those Blood Tests</w:t>
      </w:r>
      <w:r w:rsidRPr="00DC17ED">
        <w:rPr>
          <w:rFonts w:asciiTheme="minorHAnsi" w:hAnsiTheme="minorHAnsi" w:cstheme="minorHAnsi"/>
          <w:color w:val="000000"/>
        </w:rPr>
        <w:br/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By Suzanne Stack, </w:t>
      </w:r>
      <w:proofErr w:type="gram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D.V.M.</w:t>
      </w:r>
      <w:proofErr w:type="gramEnd"/>
      <w:r w:rsidRPr="00DC17ED">
        <w:rPr>
          <w:rFonts w:asciiTheme="minorHAnsi" w:hAnsiTheme="minorHAnsi" w:cstheme="minorHAnsi"/>
          <w:color w:val="000000"/>
          <w:sz w:val="22"/>
          <w:szCs w:val="22"/>
        </w:rPr>
        <w:t>   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> 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DC17ED">
        <w:rPr>
          <w:rStyle w:val="Strong"/>
          <w:rFonts w:asciiTheme="minorHAnsi" w:hAnsiTheme="minorHAnsi" w:cstheme="minorHAnsi"/>
          <w:color w:val="000000"/>
          <w:sz w:val="24"/>
          <w:szCs w:val="24"/>
        </w:rPr>
        <w:t>Blood Tests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>When your veterinarian sends your greyhound's blood to a lab he is most commonly asking the lab to run a CBC (Complete Blood Count). This common analysis covers these items:</w:t>
      </w:r>
    </w:p>
    <w:p w:rsid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• RBC = Red Blood Cells 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>• 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Hgb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 = Hemoglobin 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• PCV / HCT = Packed Cell Volume/Hematocrit 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• WBC = White Blood Cells </w:t>
      </w:r>
    </w:p>
    <w:p w:rsidR="00BF1014" w:rsidRPr="00DC17ED" w:rsidRDefault="00DC17ED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="Calibri" w:hAnsi="Calibri" w:cs="Calibri"/>
          <w:color w:val="000000"/>
          <w:sz w:val="22"/>
          <w:szCs w:val="22"/>
        </w:rPr>
        <w:t>•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="00BF1014" w:rsidRPr="00DC17ED">
        <w:rPr>
          <w:rFonts w:asciiTheme="minorHAnsi" w:hAnsiTheme="minorHAnsi" w:cstheme="minorHAnsi"/>
          <w:color w:val="000000"/>
          <w:sz w:val="22"/>
          <w:szCs w:val="22"/>
        </w:rPr>
        <w:t>Platelets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>For a more in-depth look, usually to determine kidney/liver functions, the veterinarian may also ask for a "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Chem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 Panel". This will give them information about</w:t>
      </w:r>
      <w:proofErr w:type="gram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:</w:t>
      </w:r>
      <w:proofErr w:type="gramEnd"/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• T.P. = Total Protein Globulin 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>• 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Creatinine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• T4 (Thyroid) 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>If you don't understand what your veterinarian has ordered, ask. 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>        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Greyhound 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bloodwork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 has enough differences from "other dog" 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bloodwork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 to sometimes make it deceivingly "normal" or "abnormal" if one isn't familiar with these differences. The salient differences are discussed below. 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C17ED">
        <w:rPr>
          <w:rStyle w:val="Strong"/>
          <w:rFonts w:asciiTheme="minorHAnsi" w:hAnsiTheme="minorHAnsi" w:cstheme="minorHAnsi"/>
          <w:color w:val="000000"/>
          <w:sz w:val="22"/>
          <w:szCs w:val="22"/>
        </w:rPr>
        <w:t>Greyhounds</w:t>
      </w:r>
      <w:proofErr w:type="gramStart"/>
      <w:r w:rsidRPr="00DC17ED">
        <w:rPr>
          <w:rStyle w:val="Strong"/>
          <w:rFonts w:asciiTheme="minorHAnsi" w:hAnsiTheme="minorHAnsi" w:cstheme="minorHAnsi"/>
          <w:color w:val="000000"/>
          <w:sz w:val="22"/>
          <w:szCs w:val="22"/>
        </w:rPr>
        <w:t>:</w:t>
      </w:r>
      <w:proofErr w:type="gramEnd"/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• RBC: 7.4-9.0 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>• 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Hgb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: 19.0-21.5 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• PCV: 55-65 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C17ED">
        <w:rPr>
          <w:rStyle w:val="Strong"/>
          <w:rFonts w:asciiTheme="minorHAnsi" w:hAnsiTheme="minorHAnsi" w:cstheme="minorHAnsi"/>
          <w:color w:val="000000"/>
          <w:sz w:val="22"/>
          <w:szCs w:val="22"/>
        </w:rPr>
        <w:t>Other Breeds</w:t>
      </w:r>
      <w:proofErr w:type="gramStart"/>
      <w:r w:rsidRPr="00DC17ED">
        <w:rPr>
          <w:rStyle w:val="Strong"/>
          <w:rFonts w:asciiTheme="minorHAnsi" w:hAnsiTheme="minorHAnsi" w:cstheme="minorHAnsi"/>
          <w:color w:val="000000"/>
          <w:sz w:val="22"/>
          <w:szCs w:val="22"/>
        </w:rPr>
        <w:t>:</w:t>
      </w:r>
      <w:proofErr w:type="gramEnd"/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• RBC: 5.5-8.5 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>• 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Hgb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: 12.0-18.0 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• PCV: 37-55 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Greyhounds have significantly more red blood cells than other breeds. This elevates parameters for RBC, hemoglobin, and PCV/HCT, and is the reason greyhounds are </w:t>
      </w:r>
      <w:proofErr w:type="gram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so</w:t>
      </w:r>
      <w:proofErr w:type="gram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 desirable as blood donors. Most veterinarians are aware of this difference.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>Never accept a diagnosis of polycythemia — a once-in-a-lifetime-rare diagnosis of pathologic red cell overproduction — in a greyhound.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Conversely, never interpret a greyhound PCV in the </w:t>
      </w:r>
      <w:proofErr w:type="gram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30's-40's</w:t>
      </w:r>
      <w:proofErr w:type="gram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 as being normal just because it is for other dogs. A greyhound with a PCV in the 30's-40's is an anemic greyhound. Here in Arizona, a greyhound PCV less than 50 is a red flag to check for 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Ehrlichia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C17ED">
        <w:rPr>
          <w:rStyle w:val="Strong"/>
          <w:rFonts w:asciiTheme="minorHAnsi" w:hAnsiTheme="minorHAnsi" w:cstheme="minorHAnsi"/>
          <w:color w:val="000000"/>
          <w:sz w:val="24"/>
          <w:szCs w:val="24"/>
        </w:rPr>
        <w:t>WBC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• Greyhound: 3.5-6.5 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>• </w:t>
      </w:r>
      <w:proofErr w:type="gram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Other</w:t>
      </w:r>
      <w:proofErr w:type="gram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 dog: 6.0-17.0 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lastRenderedPageBreak/>
        <w:br/>
        <w:t>Other greyhound CBC changes are less well known. The greyhound's normally low WBC has caused more than one healthy greyhound to undergo a bone marrow biopsy in search of "cancer" or some other cause of the "low WBC."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C17ED">
        <w:rPr>
          <w:rStyle w:val="Strong"/>
          <w:rFonts w:asciiTheme="minorHAnsi" w:hAnsiTheme="minorHAnsi" w:cstheme="minorHAnsi"/>
          <w:color w:val="000000"/>
          <w:sz w:val="24"/>
          <w:szCs w:val="24"/>
        </w:rPr>
        <w:t>Platelets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• Greyhound: 80,000-200,000 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>• </w:t>
      </w:r>
      <w:proofErr w:type="gram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Other</w:t>
      </w:r>
      <w:proofErr w:type="gram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 dog: 150,000-400,000 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>Likewise, greyhound platelet numbers are lower on average than other breeds, which might be mistakenly interpreted as a problem. It is thought that greyhound WBCs, platelets, and total protein may be lower to physiologically "make room" in the bloodstream for the increased red cell load.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Compounding these normally low WBC and platelet numbers is the fact that 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Ehrlichia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, a common blood parasite of greyhounds, can lower WBC and platelet counts. So if there is any doubt as to whether the WBC / platelet counts are normal, an 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Ehrlichia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 titer is always in order. The other classic changes with 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Ehrlichia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 are lowered PCV and elevated total protein. But bear in mind that every greyhound will not have every change, and 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Ehrlichia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 greyhounds can have normal CBCs.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C17ED">
        <w:rPr>
          <w:rStyle w:val="Strong"/>
          <w:rFonts w:asciiTheme="minorHAnsi" w:hAnsiTheme="minorHAnsi" w:cstheme="minorHAnsi"/>
          <w:color w:val="000000"/>
          <w:sz w:val="24"/>
          <w:szCs w:val="24"/>
        </w:rPr>
        <w:t>T.P. &amp; Globulin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• Greyhound TP: 4.5-6. 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• Other dog TP: 5.4-7.8 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• Greyhound Globulin: 2.1-3.2 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>• </w:t>
      </w:r>
      <w:proofErr w:type="gram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Other</w:t>
      </w:r>
      <w:proofErr w:type="gram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 dog Globulin: 2.8-4.2 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>Greyhound total proteins tend to run on the low end of normal — T.P.s in the 5.0's and 6.0's are the norm. While the albumin fraction of T.P. is the same as other dogs, the globulin component is lower.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DC17ED">
        <w:rPr>
          <w:rStyle w:val="Strong"/>
          <w:rFonts w:asciiTheme="minorHAnsi" w:hAnsiTheme="minorHAnsi" w:cstheme="minorHAnsi"/>
          <w:color w:val="000000"/>
          <w:sz w:val="24"/>
          <w:szCs w:val="24"/>
        </w:rPr>
        <w:t>Creatinine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• Greyhound: .8-1.6 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>• </w:t>
      </w:r>
      <w:proofErr w:type="gram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Other</w:t>
      </w:r>
      <w:proofErr w:type="gram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 dogs: .0-1.0 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Greyhound 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creatinines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 run higher than other breeds as a function of their large lean muscle mass. A study at the Auburn University College of Veterinary Medicine found that 80% of retired greyhounds they sampled had 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creatinine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 values above the standard reference range for "other dogs." As a lone finding, an "elevated 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creatinine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" is not indicative of impending kidney failure. If the BUN and urinalysis are normal, so is the "elevated" 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creatinine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C17ED">
        <w:rPr>
          <w:rStyle w:val="Strong"/>
          <w:rFonts w:asciiTheme="minorHAnsi" w:hAnsiTheme="minorHAnsi" w:cstheme="minorHAnsi"/>
          <w:color w:val="000000"/>
          <w:sz w:val="24"/>
          <w:szCs w:val="24"/>
        </w:rPr>
        <w:t>T4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• Greyhound: .5-3.6 (mean 1.47+/- .63) </w:t>
      </w: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>• </w:t>
      </w:r>
      <w:proofErr w:type="gram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Other</w:t>
      </w:r>
      <w:proofErr w:type="gram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 dogs: 1.52-3.60 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>These figures are from a University of Florida study of thyroid function in 221 greyhounds — 97 racers, 99 broods, and 25 studs — so it included both racers and "retired." While greyhound thyroid levels are a whole chapter unto themselves, a good rule of thumb is that greyhound T4s run about half that of other breeds.</w:t>
      </w:r>
    </w:p>
    <w:p w:rsidR="00DC17ED" w:rsidRDefault="00BF1014" w:rsidP="00BF1014">
      <w:pPr>
        <w:pStyle w:val="NormalWeb"/>
        <w:rPr>
          <w:rStyle w:val="Strong"/>
          <w:rFonts w:asciiTheme="minorHAnsi" w:hAnsiTheme="minorHAnsi" w:cstheme="minorHAnsi"/>
          <w:color w:val="000000"/>
          <w:sz w:val="24"/>
          <w:szCs w:val="24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DC17ED">
        <w:rPr>
          <w:rStyle w:val="Strong"/>
          <w:rFonts w:asciiTheme="minorHAnsi" w:hAnsiTheme="minorHAnsi" w:cstheme="minorHAnsi"/>
          <w:color w:val="000000"/>
          <w:sz w:val="24"/>
          <w:szCs w:val="24"/>
        </w:rPr>
        <w:lastRenderedPageBreak/>
        <w:t>Urinalysis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>And lastly, the good news — greyhound urinalysis is the same as other breeds. It is normal for males to have small to moderate amounts of bilirubin in the urine.</w:t>
      </w:r>
    </w:p>
    <w:p w:rsidR="00BF1014" w:rsidRPr="00DC17ED" w:rsidRDefault="00BF1014" w:rsidP="00BF10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17E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Sources: M.R. Herron, DVM, ACVS, Clinical Pathology of the Racing </w:t>
      </w:r>
      <w:proofErr w:type="gram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Greyhound ,</w:t>
      </w:r>
      <w:proofErr w:type="gram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 1991. C. Guillermo 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Couto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, DVM, ACVIM, "Managing Thrombocytopenia in Dogs &amp; Cats," Veterinary Medicine, May 1999. 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J.Steiss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, DVM, W. Brewer, DVM, 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E.Welles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 xml:space="preserve">, DVM, J. Wright, DVM, "Hematologic &amp; Serum Biochemical Reference Values in Retired Greyhounds," Compendium on Continuing Education, March 2000. M. Bloomberg, DVM, MS, "Thyroid Function of the Racing Greyhound," University of Florida, 1987. D. </w:t>
      </w:r>
      <w:proofErr w:type="spellStart"/>
      <w:r w:rsidRPr="00DC17ED">
        <w:rPr>
          <w:rFonts w:asciiTheme="minorHAnsi" w:hAnsiTheme="minorHAnsi" w:cstheme="minorHAnsi"/>
          <w:color w:val="000000"/>
          <w:sz w:val="22"/>
          <w:szCs w:val="22"/>
        </w:rPr>
        <w:t>Bruyette</w:t>
      </w:r>
      <w:proofErr w:type="spellEnd"/>
      <w:r w:rsidRPr="00DC17ED">
        <w:rPr>
          <w:rFonts w:asciiTheme="minorHAnsi" w:hAnsiTheme="minorHAnsi" w:cstheme="minorHAnsi"/>
          <w:color w:val="000000"/>
          <w:sz w:val="22"/>
          <w:szCs w:val="22"/>
        </w:rPr>
        <w:t>, DVM, ACVIM, Veterinary Information Network, 2001.  </w:t>
      </w:r>
    </w:p>
    <w:p w:rsidR="00BF1014" w:rsidRPr="00DC17ED" w:rsidRDefault="00BF1014">
      <w:pPr>
        <w:rPr>
          <w:rFonts w:asciiTheme="minorHAnsi" w:hAnsiTheme="minorHAnsi" w:cstheme="minorHAnsi"/>
        </w:rPr>
      </w:pPr>
    </w:p>
    <w:sectPr w:rsidR="00BF1014" w:rsidRPr="00DC17ED" w:rsidSect="00BF1014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14"/>
    <w:rsid w:val="003F2DC4"/>
    <w:rsid w:val="00BF1014"/>
    <w:rsid w:val="00D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F1014"/>
    <w:rPr>
      <w:sz w:val="20"/>
      <w:szCs w:val="20"/>
    </w:rPr>
  </w:style>
  <w:style w:type="character" w:styleId="Strong">
    <w:name w:val="Strong"/>
    <w:basedOn w:val="DefaultParagraphFont"/>
    <w:qFormat/>
    <w:rsid w:val="00BF1014"/>
    <w:rPr>
      <w:b/>
      <w:bCs/>
    </w:rPr>
  </w:style>
  <w:style w:type="character" w:styleId="Emphasis">
    <w:name w:val="Emphasis"/>
    <w:basedOn w:val="DefaultParagraphFont"/>
    <w:qFormat/>
    <w:rsid w:val="00BF10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F1014"/>
    <w:rPr>
      <w:sz w:val="20"/>
      <w:szCs w:val="20"/>
    </w:rPr>
  </w:style>
  <w:style w:type="character" w:styleId="Strong">
    <w:name w:val="Strong"/>
    <w:basedOn w:val="DefaultParagraphFont"/>
    <w:qFormat/>
    <w:rsid w:val="00BF1014"/>
    <w:rPr>
      <w:b/>
      <w:bCs/>
    </w:rPr>
  </w:style>
  <w:style w:type="character" w:styleId="Emphasis">
    <w:name w:val="Emphasis"/>
    <w:basedOn w:val="DefaultParagraphFont"/>
    <w:qFormat/>
    <w:rsid w:val="00BF10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in those Blood Tests</vt:lpstr>
    </vt:vector>
  </TitlesOfParts>
  <Company>DYFS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in those Blood Tests</dc:title>
  <dc:creator>DYFS</dc:creator>
  <cp:lastModifiedBy>Owner</cp:lastModifiedBy>
  <cp:revision>2</cp:revision>
  <dcterms:created xsi:type="dcterms:W3CDTF">2011-12-07T02:44:00Z</dcterms:created>
  <dcterms:modified xsi:type="dcterms:W3CDTF">2011-12-07T02:44:00Z</dcterms:modified>
</cp:coreProperties>
</file>