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92F342" w14:textId="7A46A034" w:rsidR="00703F32" w:rsidRPr="009F30D6" w:rsidRDefault="00703F32">
      <w:pPr>
        <w:rPr>
          <w:b/>
          <w:sz w:val="36"/>
          <w:szCs w:val="36"/>
        </w:rPr>
      </w:pPr>
      <w:r w:rsidRPr="009F30D6">
        <w:rPr>
          <w:b/>
          <w:sz w:val="36"/>
          <w:szCs w:val="36"/>
        </w:rPr>
        <w:t>How Greyhound Friends of NJ Suggests You Treat Hookworms</w:t>
      </w:r>
    </w:p>
    <w:p w14:paraId="1E508A0C" w14:textId="314911E8" w:rsidR="00703F32" w:rsidRDefault="00703F32">
      <w:r>
        <w:t xml:space="preserve">GFNJ starts </w:t>
      </w:r>
      <w:r w:rsidR="00EC032D">
        <w:t>the treatment</w:t>
      </w:r>
      <w:r>
        <w:t xml:space="preserve"> process when the dogs arrive, but it is up to YOU to continue to provide care for your newly adopted dog.</w:t>
      </w:r>
    </w:p>
    <w:p w14:paraId="6FF73F70" w14:textId="32A12BEB" w:rsidR="00703F32" w:rsidRPr="009F30D6" w:rsidRDefault="00703F32">
      <w:pPr>
        <w:rPr>
          <w:b/>
          <w:sz w:val="24"/>
          <w:szCs w:val="24"/>
        </w:rPr>
      </w:pPr>
      <w:r w:rsidRPr="009F30D6">
        <w:rPr>
          <w:b/>
          <w:sz w:val="24"/>
          <w:szCs w:val="24"/>
        </w:rPr>
        <w:t>What Are Hookworms?</w:t>
      </w:r>
    </w:p>
    <w:p w14:paraId="6C1EA724" w14:textId="4331AC66" w:rsidR="00703F32" w:rsidRDefault="00703F32" w:rsidP="00C125EC">
      <w:pPr>
        <w:ind w:left="720"/>
      </w:pPr>
      <w:r>
        <w:t>Hookworms are intestinal parasites that live in the digestive system of your dog. The hookworm attaches to the lining of the intestinal wall and feeds on your dog's blood.</w:t>
      </w:r>
    </w:p>
    <w:p w14:paraId="63AF8FAE" w14:textId="61E54784" w:rsidR="00703F32" w:rsidRPr="009F30D6" w:rsidRDefault="00703F32">
      <w:pPr>
        <w:rPr>
          <w:b/>
          <w:sz w:val="24"/>
          <w:szCs w:val="24"/>
        </w:rPr>
      </w:pPr>
      <w:r w:rsidRPr="009F30D6">
        <w:rPr>
          <w:b/>
          <w:sz w:val="24"/>
          <w:szCs w:val="24"/>
        </w:rPr>
        <w:t>What Are the Symptoms of Hookworms?</w:t>
      </w:r>
      <w:r w:rsidRPr="009F30D6">
        <w:rPr>
          <w:sz w:val="24"/>
          <w:szCs w:val="24"/>
        </w:rPr>
        <w:t xml:space="preserve"> </w:t>
      </w:r>
    </w:p>
    <w:p w14:paraId="5F10D002" w14:textId="2BA5E579" w:rsidR="00703F32" w:rsidRDefault="00703F32" w:rsidP="00C125EC">
      <w:pPr>
        <w:ind w:firstLine="720"/>
      </w:pPr>
      <w:r>
        <w:t>Weight loss; anemia; weakness; lethargy; increased appetite; dark, tarry stool</w:t>
      </w:r>
      <w:r w:rsidR="00EC032D">
        <w:t>.</w:t>
      </w:r>
    </w:p>
    <w:p w14:paraId="16611DBD" w14:textId="329BF07F" w:rsidR="00EC032D" w:rsidRDefault="00EC032D" w:rsidP="00EC032D">
      <w:pPr>
        <w:ind w:left="720"/>
      </w:pPr>
      <w:r>
        <w:t>New adopters may see “cowpie” poop from their dog, as well as a dog who is always hungry.  You may also see blood in your dog’s stool.</w:t>
      </w:r>
      <w:r w:rsidR="00610824">
        <w:t xml:space="preserve"> The adopter should not be alarmed by these but proceed to some form of </w:t>
      </w:r>
      <w:r w:rsidR="00443E23">
        <w:t>treatment.</w:t>
      </w:r>
    </w:p>
    <w:p w14:paraId="087036C6" w14:textId="00E6A8FF" w:rsidR="00D16A9B" w:rsidRPr="009F30D6" w:rsidRDefault="00D16A9B" w:rsidP="00D16A9B">
      <w:pPr>
        <w:rPr>
          <w:b/>
          <w:sz w:val="24"/>
          <w:szCs w:val="24"/>
        </w:rPr>
      </w:pPr>
      <w:r w:rsidRPr="009F30D6">
        <w:rPr>
          <w:b/>
          <w:sz w:val="24"/>
          <w:szCs w:val="24"/>
        </w:rPr>
        <w:t>What is the Hookworm Cycle?</w:t>
      </w:r>
    </w:p>
    <w:p w14:paraId="2BEDE00E" w14:textId="5A9EE271" w:rsidR="001515EE" w:rsidRPr="00C125EC" w:rsidRDefault="00EC032D" w:rsidP="00C125EC">
      <w:pPr>
        <w:pStyle w:val="ListParagraph"/>
        <w:numPr>
          <w:ilvl w:val="0"/>
          <w:numId w:val="1"/>
        </w:numPr>
      </w:pPr>
      <w:r>
        <w:t>d</w:t>
      </w:r>
      <w:r w:rsidR="00C125EC" w:rsidRPr="00C125EC">
        <w:t>og ingests larvated eggs</w:t>
      </w:r>
    </w:p>
    <w:p w14:paraId="20785A80" w14:textId="7512F66D" w:rsidR="00C125EC" w:rsidRPr="00C125EC" w:rsidRDefault="00EC032D" w:rsidP="00C125EC">
      <w:pPr>
        <w:pStyle w:val="ListParagraph"/>
        <w:numPr>
          <w:ilvl w:val="0"/>
          <w:numId w:val="1"/>
        </w:numPr>
      </w:pPr>
      <w:r>
        <w:t>e</w:t>
      </w:r>
      <w:r w:rsidR="00C125EC" w:rsidRPr="00C125EC">
        <w:t>ggs hatch and adult worms lay new eggs in your dog’s intestines while feeding on body for 2 – 4 weeks</w:t>
      </w:r>
    </w:p>
    <w:p w14:paraId="6E5AC452" w14:textId="41327C6A" w:rsidR="00C125EC" w:rsidRPr="00C125EC" w:rsidRDefault="00EC032D" w:rsidP="00C125EC">
      <w:pPr>
        <w:pStyle w:val="ListParagraph"/>
        <w:numPr>
          <w:ilvl w:val="0"/>
          <w:numId w:val="1"/>
        </w:numPr>
      </w:pPr>
      <w:r>
        <w:t>i</w:t>
      </w:r>
      <w:r w:rsidR="00C125EC" w:rsidRPr="00C125EC">
        <w:t>nfected dog sheds millions of eggs through feces</w:t>
      </w:r>
    </w:p>
    <w:p w14:paraId="47BE40F9" w14:textId="51BF2C15" w:rsidR="00C125EC" w:rsidRDefault="00EC032D" w:rsidP="00C125EC">
      <w:pPr>
        <w:pStyle w:val="ListParagraph"/>
        <w:numPr>
          <w:ilvl w:val="0"/>
          <w:numId w:val="1"/>
        </w:numPr>
      </w:pPr>
      <w:r>
        <w:t>e</w:t>
      </w:r>
      <w:r w:rsidR="00C125EC" w:rsidRPr="00C125EC">
        <w:t>ggs incubate survive in environment</w:t>
      </w:r>
    </w:p>
    <w:p w14:paraId="261F3A3B" w14:textId="56C57F41" w:rsidR="008528BD" w:rsidRPr="009F30D6" w:rsidRDefault="008528BD">
      <w:pPr>
        <w:rPr>
          <w:b/>
          <w:sz w:val="24"/>
          <w:szCs w:val="24"/>
        </w:rPr>
      </w:pPr>
      <w:r w:rsidRPr="009F30D6">
        <w:rPr>
          <w:b/>
          <w:sz w:val="24"/>
          <w:szCs w:val="24"/>
        </w:rPr>
        <w:t xml:space="preserve">What Is </w:t>
      </w:r>
      <w:r w:rsidR="00D16A9B" w:rsidRPr="009F30D6">
        <w:rPr>
          <w:b/>
          <w:sz w:val="24"/>
          <w:szCs w:val="24"/>
        </w:rPr>
        <w:t>“larval leak”?</w:t>
      </w:r>
    </w:p>
    <w:p w14:paraId="71AFB79A" w14:textId="40612F60" w:rsidR="00C125EC" w:rsidRPr="00712BAD" w:rsidRDefault="00C125EC" w:rsidP="00C125EC">
      <w:pPr>
        <w:ind w:left="720"/>
        <w:rPr>
          <w:rFonts w:cstheme="minorHAnsi"/>
        </w:rPr>
      </w:pPr>
      <w:r w:rsidRPr="00712BAD">
        <w:rPr>
          <w:rFonts w:cstheme="minorHAnsi"/>
          <w:color w:val="000000"/>
          <w:shd w:val="clear" w:color="auto" w:fill="FFFFFF"/>
        </w:rPr>
        <w:t>Hookworms can constantly repopulate the bowels of dogs from larvae sequestered in intestinal tissues. This can happen for months, or even for years.</w:t>
      </w:r>
      <w:r w:rsidR="00340321" w:rsidRPr="00712BAD">
        <w:rPr>
          <w:rFonts w:cstheme="minorHAnsi"/>
          <w:color w:val="000000"/>
          <w:shd w:val="clear" w:color="auto" w:fill="FFFFFF"/>
        </w:rPr>
        <w:t xml:space="preserve"> </w:t>
      </w:r>
      <w:r w:rsidRPr="00712BAD">
        <w:rPr>
          <w:rFonts w:cstheme="minorHAnsi"/>
          <w:color w:val="000000"/>
          <w:shd w:val="clear" w:color="auto" w:fill="FFFFFF"/>
        </w:rPr>
        <w:t xml:space="preserve">Some hookworm larvae will move out of the intestinal tract and turn into cysts in the muscle.  These cysts are resistant to any type of deworming medication.  The cysts stay dormant until they get the signal to hatch. The signal for these cysts to hatch is when the GI tract is finally clear of adult hookworms.  What this means, is that we can kill all the adult worms in a dog’s GI tract and think that </w:t>
      </w:r>
      <w:r w:rsidR="00340321" w:rsidRPr="00712BAD">
        <w:rPr>
          <w:rFonts w:cstheme="minorHAnsi"/>
          <w:color w:val="000000"/>
          <w:shd w:val="clear" w:color="auto" w:fill="FFFFFF"/>
        </w:rPr>
        <w:t xml:space="preserve">the </w:t>
      </w:r>
      <w:r w:rsidRPr="00712BAD">
        <w:rPr>
          <w:rFonts w:cstheme="minorHAnsi"/>
          <w:color w:val="000000"/>
          <w:shd w:val="clear" w:color="auto" w:fill="FFFFFF"/>
        </w:rPr>
        <w:t>infection</w:t>
      </w:r>
      <w:r w:rsidR="00340321" w:rsidRPr="00712BAD">
        <w:rPr>
          <w:rFonts w:cstheme="minorHAnsi"/>
          <w:color w:val="000000"/>
          <w:shd w:val="clear" w:color="auto" w:fill="FFFFFF"/>
        </w:rPr>
        <w:t xml:space="preserve"> has been cleared</w:t>
      </w:r>
      <w:r w:rsidRPr="00712BAD">
        <w:rPr>
          <w:rFonts w:cstheme="minorHAnsi"/>
          <w:color w:val="000000"/>
          <w:shd w:val="clear" w:color="auto" w:fill="FFFFFF"/>
        </w:rPr>
        <w:t>.  For patients with hookworm cysts, however, this “empty gut” is the signal to hatch and repopulate the gut.  This phenomenon is known as “larval leak” and is very difficult to control.  </w:t>
      </w:r>
    </w:p>
    <w:p w14:paraId="5E262C21" w14:textId="77777777" w:rsidR="00712BAD" w:rsidRDefault="009F30D6" w:rsidP="00712BAD">
      <w:pPr>
        <w:rPr>
          <w:b/>
          <w:sz w:val="24"/>
          <w:szCs w:val="24"/>
        </w:rPr>
      </w:pPr>
      <w:r w:rsidRPr="009F30D6">
        <w:rPr>
          <w:b/>
          <w:sz w:val="24"/>
          <w:szCs w:val="24"/>
        </w:rPr>
        <w:t>What Does GFNJ Do for Newly Arrived Dogs?</w:t>
      </w:r>
    </w:p>
    <w:p w14:paraId="19EE0CB9" w14:textId="3D60CF16" w:rsidR="003B3536" w:rsidRDefault="003B3536" w:rsidP="009F30D6">
      <w:pPr>
        <w:ind w:left="720"/>
      </w:pPr>
      <w:r w:rsidRPr="00712BAD">
        <w:rPr>
          <w:rFonts w:cstheme="minorHAnsi"/>
        </w:rPr>
        <w:t xml:space="preserve">Upon arrival in NJ the greyhounds are given a dose of </w:t>
      </w:r>
      <w:r w:rsidR="00712BAD">
        <w:rPr>
          <w:rFonts w:cstheme="minorHAnsi"/>
        </w:rPr>
        <w:t>generic i</w:t>
      </w:r>
      <w:r w:rsidR="00712BAD" w:rsidRPr="00712BAD">
        <w:rPr>
          <w:rFonts w:cstheme="minorHAnsi"/>
        </w:rPr>
        <w:t xml:space="preserve">vermectin liquid </w:t>
      </w:r>
      <w:r w:rsidR="00712BAD">
        <w:rPr>
          <w:rFonts w:cstheme="minorHAnsi"/>
        </w:rPr>
        <w:t xml:space="preserve">for hook, round and heartworms </w:t>
      </w:r>
      <w:r w:rsidR="00712BAD" w:rsidRPr="00712BAD">
        <w:rPr>
          <w:rFonts w:cstheme="minorHAnsi"/>
        </w:rPr>
        <w:t xml:space="preserve">and </w:t>
      </w:r>
      <w:r w:rsidR="00712BAD">
        <w:rPr>
          <w:rFonts w:cstheme="minorHAnsi"/>
        </w:rPr>
        <w:t xml:space="preserve">a </w:t>
      </w:r>
      <w:proofErr w:type="spellStart"/>
      <w:r w:rsidR="00712BAD" w:rsidRPr="00712BAD">
        <w:rPr>
          <w:rFonts w:cstheme="minorHAnsi"/>
        </w:rPr>
        <w:t>Simparica</w:t>
      </w:r>
      <w:proofErr w:type="spellEnd"/>
      <w:r w:rsidR="00712BAD">
        <w:rPr>
          <w:rFonts w:cstheme="minorHAnsi"/>
          <w:color w:val="373839"/>
        </w:rPr>
        <w:t xml:space="preserve"> </w:t>
      </w:r>
      <w:r w:rsidR="00AD13ED" w:rsidRPr="004013B3">
        <w:rPr>
          <w:rFonts w:cstheme="minorHAnsi"/>
        </w:rPr>
        <w:t>or other flea preventative</w:t>
      </w:r>
      <w:r w:rsidR="00712BAD" w:rsidRPr="004013B3">
        <w:rPr>
          <w:rFonts w:cstheme="minorHAnsi"/>
        </w:rPr>
        <w:t xml:space="preserve"> </w:t>
      </w:r>
      <w:r w:rsidR="00712BAD" w:rsidRPr="00712BAD">
        <w:rPr>
          <w:rFonts w:cstheme="minorHAnsi"/>
        </w:rPr>
        <w:t>for fleas/ticks.</w:t>
      </w:r>
      <w:r w:rsidR="00AD13ED">
        <w:rPr>
          <w:rFonts w:cstheme="minorHAnsi"/>
        </w:rPr>
        <w:t xml:space="preserve"> </w:t>
      </w:r>
      <w:proofErr w:type="spellStart"/>
      <w:r w:rsidR="00AD13ED">
        <w:rPr>
          <w:rFonts w:cstheme="minorHAnsi"/>
        </w:rPr>
        <w:t>Simparica</w:t>
      </w:r>
      <w:proofErr w:type="spellEnd"/>
      <w:r w:rsidR="00AD13ED">
        <w:rPr>
          <w:rFonts w:cstheme="minorHAnsi"/>
        </w:rPr>
        <w:t xml:space="preserve"> is effective for a </w:t>
      </w:r>
      <w:r w:rsidR="004013B3">
        <w:rPr>
          <w:rFonts w:cstheme="minorHAnsi"/>
        </w:rPr>
        <w:t>30-day</w:t>
      </w:r>
      <w:r w:rsidR="00AD13ED">
        <w:rPr>
          <w:rFonts w:cstheme="minorHAnsi"/>
        </w:rPr>
        <w:t xml:space="preserve"> period.</w:t>
      </w:r>
    </w:p>
    <w:p w14:paraId="1FE43307" w14:textId="489F9AD7" w:rsidR="009F30D6" w:rsidRDefault="00712BAD" w:rsidP="009F30D6">
      <w:pPr>
        <w:ind w:left="720"/>
      </w:pPr>
      <w:r>
        <w:t xml:space="preserve">If a greyhound goes into the </w:t>
      </w:r>
      <w:r w:rsidR="00FE5F75">
        <w:t xml:space="preserve">Prison </w:t>
      </w:r>
      <w:r>
        <w:t xml:space="preserve">Foster Program they are given </w:t>
      </w:r>
      <w:r w:rsidR="009F30D6">
        <w:t>Safeguard Goat Dewormer (</w:t>
      </w:r>
      <w:r>
        <w:t xml:space="preserve">for </w:t>
      </w:r>
      <w:r w:rsidR="009F30D6">
        <w:t xml:space="preserve">hook, round, whip and tapeworms) </w:t>
      </w:r>
      <w:r>
        <w:t xml:space="preserve">for 5 days in a row. </w:t>
      </w:r>
      <w:r w:rsidR="00772C5A">
        <w:t>T</w:t>
      </w:r>
      <w:r>
        <w:t xml:space="preserve">hey are also given a </w:t>
      </w:r>
      <w:r w:rsidR="00FE5F75">
        <w:t xml:space="preserve">monthly heartworm </w:t>
      </w:r>
      <w:r>
        <w:t>treatment</w:t>
      </w:r>
      <w:r w:rsidR="00772C5A">
        <w:t xml:space="preserve"> and 2 weeks later are treated for fleas and ticks.</w:t>
      </w:r>
    </w:p>
    <w:p w14:paraId="6C5FDDD7" w14:textId="77777777" w:rsidR="00772C5A" w:rsidRDefault="00772C5A" w:rsidP="00712BAD">
      <w:pPr>
        <w:rPr>
          <w:b/>
          <w:sz w:val="24"/>
          <w:szCs w:val="24"/>
        </w:rPr>
      </w:pPr>
    </w:p>
    <w:p w14:paraId="6FC81684" w14:textId="77777777" w:rsidR="00772C5A" w:rsidRDefault="00772C5A" w:rsidP="00712BAD">
      <w:pPr>
        <w:rPr>
          <w:b/>
          <w:sz w:val="24"/>
          <w:szCs w:val="24"/>
        </w:rPr>
      </w:pPr>
    </w:p>
    <w:p w14:paraId="3645896B" w14:textId="77777777" w:rsidR="00772C5A" w:rsidRDefault="00772C5A" w:rsidP="00712BAD">
      <w:pPr>
        <w:rPr>
          <w:b/>
          <w:sz w:val="24"/>
          <w:szCs w:val="24"/>
        </w:rPr>
      </w:pPr>
    </w:p>
    <w:p w14:paraId="0EBCFAE4" w14:textId="6A14AD34" w:rsidR="00712BAD" w:rsidRPr="009F30D6" w:rsidRDefault="00712BAD" w:rsidP="00712BAD">
      <w:pPr>
        <w:rPr>
          <w:b/>
          <w:sz w:val="24"/>
          <w:szCs w:val="24"/>
        </w:rPr>
      </w:pPr>
      <w:r>
        <w:rPr>
          <w:b/>
          <w:sz w:val="24"/>
          <w:szCs w:val="24"/>
        </w:rPr>
        <w:lastRenderedPageBreak/>
        <w:t xml:space="preserve">You Adopted a Greyhound. Now </w:t>
      </w:r>
      <w:r w:rsidRPr="009F30D6">
        <w:rPr>
          <w:b/>
          <w:sz w:val="24"/>
          <w:szCs w:val="24"/>
        </w:rPr>
        <w:t>What Should You Do</w:t>
      </w:r>
      <w:r>
        <w:rPr>
          <w:b/>
          <w:sz w:val="24"/>
          <w:szCs w:val="24"/>
        </w:rPr>
        <w:t xml:space="preserve"> for Hookworms</w:t>
      </w:r>
      <w:r w:rsidRPr="009F30D6">
        <w:rPr>
          <w:b/>
          <w:sz w:val="24"/>
          <w:szCs w:val="24"/>
        </w:rPr>
        <w:t>?</w:t>
      </w:r>
    </w:p>
    <w:p w14:paraId="6EE60DBE" w14:textId="77777777" w:rsidR="00EC032D" w:rsidRDefault="00EC032D" w:rsidP="00712BAD">
      <w:pPr>
        <w:ind w:left="720"/>
      </w:pPr>
      <w:r>
        <w:t>Remember, GFNJ has given your dog an initial treatment for worms and you may see some side effects from that treatment.</w:t>
      </w:r>
    </w:p>
    <w:p w14:paraId="02F1C357" w14:textId="30EA2EA3" w:rsidR="00712BAD" w:rsidRPr="006F1B54" w:rsidRDefault="00EC032D" w:rsidP="00712BAD">
      <w:pPr>
        <w:ind w:left="720"/>
        <w:rPr>
          <w:b/>
        </w:rPr>
      </w:pPr>
      <w:r w:rsidRPr="006F1B54">
        <w:rPr>
          <w:b/>
        </w:rPr>
        <w:t>M</w:t>
      </w:r>
      <w:r w:rsidR="00712BAD" w:rsidRPr="006F1B54">
        <w:rPr>
          <w:b/>
        </w:rPr>
        <w:t xml:space="preserve">ake </w:t>
      </w:r>
      <w:r w:rsidR="004013B3" w:rsidRPr="006F1B54">
        <w:rPr>
          <w:b/>
        </w:rPr>
        <w:t xml:space="preserve">an </w:t>
      </w:r>
      <w:r w:rsidR="00712BAD" w:rsidRPr="006F1B54">
        <w:rPr>
          <w:b/>
        </w:rPr>
        <w:t xml:space="preserve">appointment with your vet within a week of adoption. Bring a stool sample so your vet can check for hookworms. </w:t>
      </w:r>
      <w:r w:rsidR="00443E23" w:rsidRPr="006F1B54">
        <w:rPr>
          <w:b/>
        </w:rPr>
        <w:t>Frequently</w:t>
      </w:r>
      <w:r w:rsidR="00712BAD" w:rsidRPr="006F1B54">
        <w:rPr>
          <w:b/>
        </w:rPr>
        <w:t xml:space="preserve"> hooks will be present and additional treatment needed. </w:t>
      </w:r>
    </w:p>
    <w:p w14:paraId="7D9E3C43" w14:textId="77777777" w:rsidR="006F1B54" w:rsidRDefault="00772C5A" w:rsidP="00772C5A">
      <w:pPr>
        <w:ind w:left="720"/>
      </w:pPr>
      <w:r>
        <w:t xml:space="preserve">Pick up your dog's stool and throw it away as soon as it is produced. Fresh stool is not immediately infective. It takes 2-9 days for the eggs to hatch into infective larvae. These larvae live for several months in the environment. </w:t>
      </w:r>
      <w:r w:rsidR="006F1B54">
        <w:t xml:space="preserve"> </w:t>
      </w:r>
    </w:p>
    <w:p w14:paraId="10582440" w14:textId="5BA90128" w:rsidR="006F1B54" w:rsidRDefault="006F1B54" w:rsidP="00772C5A">
      <w:pPr>
        <w:ind w:left="720"/>
      </w:pPr>
      <w:r w:rsidRPr="006F1B54">
        <w:rPr>
          <w:rFonts w:cstheme="minorHAnsi"/>
          <w:bCs/>
          <w:color w:val="222222"/>
          <w:shd w:val="clear" w:color="auto" w:fill="FFFFFF"/>
        </w:rPr>
        <w:t>You</w:t>
      </w:r>
      <w:r w:rsidRPr="006F1B54">
        <w:rPr>
          <w:rFonts w:cstheme="minorHAnsi"/>
          <w:color w:val="222222"/>
          <w:shd w:val="clear" w:color="auto" w:fill="FFFFFF"/>
        </w:rPr>
        <w:t> won't </w:t>
      </w:r>
      <w:r w:rsidRPr="006F1B54">
        <w:rPr>
          <w:rFonts w:cstheme="minorHAnsi"/>
          <w:bCs/>
          <w:color w:val="222222"/>
          <w:shd w:val="clear" w:color="auto" w:fill="FFFFFF"/>
        </w:rPr>
        <w:t>get</w:t>
      </w:r>
      <w:r w:rsidRPr="006F1B54">
        <w:rPr>
          <w:rFonts w:cstheme="minorHAnsi"/>
          <w:color w:val="222222"/>
          <w:shd w:val="clear" w:color="auto" w:fill="FFFFFF"/>
        </w:rPr>
        <w:t> it from petting </w:t>
      </w:r>
      <w:r w:rsidRPr="006F1B54">
        <w:rPr>
          <w:rFonts w:cstheme="minorHAnsi"/>
          <w:bCs/>
          <w:color w:val="222222"/>
          <w:shd w:val="clear" w:color="auto" w:fill="FFFFFF"/>
        </w:rPr>
        <w:t>your dog</w:t>
      </w:r>
      <w:r w:rsidRPr="006F1B54">
        <w:rPr>
          <w:rFonts w:cstheme="minorHAnsi"/>
          <w:color w:val="222222"/>
          <w:shd w:val="clear" w:color="auto" w:fill="FFFFFF"/>
        </w:rPr>
        <w:t> or cat. </w:t>
      </w:r>
      <w:r w:rsidRPr="006F1B54">
        <w:rPr>
          <w:rFonts w:cstheme="minorHAnsi"/>
          <w:bCs/>
          <w:color w:val="222222"/>
          <w:shd w:val="clear" w:color="auto" w:fill="FFFFFF"/>
        </w:rPr>
        <w:t>The</w:t>
      </w:r>
      <w:r w:rsidRPr="006F1B54">
        <w:rPr>
          <w:rFonts w:cstheme="minorHAnsi"/>
          <w:color w:val="222222"/>
          <w:shd w:val="clear" w:color="auto" w:fill="FFFFFF"/>
        </w:rPr>
        <w:t> eggs are passed in </w:t>
      </w:r>
      <w:r w:rsidRPr="006F1B54">
        <w:rPr>
          <w:rFonts w:cstheme="minorHAnsi"/>
          <w:bCs/>
          <w:color w:val="222222"/>
          <w:shd w:val="clear" w:color="auto" w:fill="FFFFFF"/>
        </w:rPr>
        <w:t>your pet's</w:t>
      </w:r>
      <w:r w:rsidRPr="006F1B54">
        <w:rPr>
          <w:rFonts w:cstheme="minorHAnsi"/>
          <w:color w:val="222222"/>
          <w:shd w:val="clear" w:color="auto" w:fill="FFFFFF"/>
        </w:rPr>
        <w:t> stool and hatch into larvae. </w:t>
      </w:r>
      <w:r w:rsidRPr="006F1B54">
        <w:rPr>
          <w:rFonts w:cstheme="minorHAnsi"/>
          <w:bCs/>
          <w:color w:val="222222"/>
          <w:shd w:val="clear" w:color="auto" w:fill="FFFFFF"/>
        </w:rPr>
        <w:t>The</w:t>
      </w:r>
      <w:r w:rsidRPr="006F1B54">
        <w:rPr>
          <w:rFonts w:cstheme="minorHAnsi"/>
          <w:color w:val="222222"/>
          <w:shd w:val="clear" w:color="auto" w:fill="FFFFFF"/>
        </w:rPr>
        <w:t> eggs and larvae are found in </w:t>
      </w:r>
      <w:r w:rsidRPr="006F1B54">
        <w:rPr>
          <w:rFonts w:cstheme="minorHAnsi"/>
          <w:bCs/>
          <w:color w:val="222222"/>
          <w:shd w:val="clear" w:color="auto" w:fill="FFFFFF"/>
        </w:rPr>
        <w:t>the</w:t>
      </w:r>
      <w:r w:rsidRPr="006F1B54">
        <w:rPr>
          <w:rFonts w:cstheme="minorHAnsi"/>
          <w:color w:val="222222"/>
          <w:shd w:val="clear" w:color="auto" w:fill="FFFFFF"/>
        </w:rPr>
        <w:t> dirt where </w:t>
      </w:r>
      <w:r w:rsidRPr="006F1B54">
        <w:rPr>
          <w:rFonts w:cstheme="minorHAnsi"/>
          <w:bCs/>
          <w:color w:val="222222"/>
          <w:shd w:val="clear" w:color="auto" w:fill="FFFFFF"/>
        </w:rPr>
        <w:t>your pet</w:t>
      </w:r>
      <w:r w:rsidRPr="006F1B54">
        <w:rPr>
          <w:rFonts w:cstheme="minorHAnsi"/>
          <w:bCs/>
          <w:color w:val="222222"/>
          <w:shd w:val="clear" w:color="auto" w:fill="FFFFFF"/>
        </w:rPr>
        <w:t xml:space="preserve"> </w:t>
      </w:r>
      <w:r w:rsidRPr="006F1B54">
        <w:rPr>
          <w:rFonts w:cstheme="minorHAnsi"/>
          <w:color w:val="222222"/>
          <w:shd w:val="clear" w:color="auto" w:fill="FFFFFF"/>
        </w:rPr>
        <w:t>leaves stool. </w:t>
      </w:r>
      <w:r w:rsidRPr="006F1B54">
        <w:rPr>
          <w:rFonts w:cstheme="minorHAnsi"/>
          <w:bCs/>
          <w:color w:val="222222"/>
          <w:shd w:val="clear" w:color="auto" w:fill="FFFFFF"/>
        </w:rPr>
        <w:t>You can get a hookworm</w:t>
      </w:r>
      <w:r w:rsidRPr="006F1B54">
        <w:rPr>
          <w:rFonts w:cstheme="minorHAnsi"/>
          <w:color w:val="222222"/>
          <w:shd w:val="clear" w:color="auto" w:fill="FFFFFF"/>
        </w:rPr>
        <w:t> infection by touching contaminated dirt with</w:t>
      </w:r>
      <w:r w:rsidRPr="006F1B54">
        <w:rPr>
          <w:rFonts w:cstheme="minorHAnsi"/>
          <w:color w:val="222222"/>
          <w:shd w:val="clear" w:color="auto" w:fill="FFFFFF"/>
        </w:rPr>
        <w:t xml:space="preserve"> </w:t>
      </w:r>
      <w:r w:rsidRPr="006F1B54">
        <w:rPr>
          <w:rFonts w:cstheme="minorHAnsi"/>
          <w:bCs/>
          <w:color w:val="222222"/>
          <w:shd w:val="clear" w:color="auto" w:fill="FFFFFF"/>
        </w:rPr>
        <w:t>your</w:t>
      </w:r>
      <w:r w:rsidRPr="006F1B54">
        <w:rPr>
          <w:rFonts w:cstheme="minorHAnsi"/>
          <w:color w:val="222222"/>
          <w:shd w:val="clear" w:color="auto" w:fill="FFFFFF"/>
        </w:rPr>
        <w:t> bare hands or feet.</w:t>
      </w:r>
      <w:r>
        <w:t xml:space="preserve"> </w:t>
      </w:r>
    </w:p>
    <w:p w14:paraId="20ED5B27" w14:textId="26A48391" w:rsidR="00772C5A" w:rsidRDefault="00772C5A" w:rsidP="00772C5A">
      <w:pPr>
        <w:ind w:left="720"/>
      </w:pPr>
      <w:r>
        <w:t xml:space="preserve">Keep your dog on a monthly parasite preventative, even in the winter. The monthly heartworm preventative you give your dog likely covers hookworm, but it would be prudent to double check with your vet. </w:t>
      </w:r>
    </w:p>
    <w:p w14:paraId="4CCE9A7E" w14:textId="73C4AC85" w:rsidR="00772C5A" w:rsidRDefault="00772C5A" w:rsidP="00772C5A">
      <w:pPr>
        <w:ind w:left="720"/>
      </w:pPr>
      <w:r>
        <w:t>Keep your dog on a leash to control him eating soil which might be contaminated with hookworm larvae</w:t>
      </w:r>
      <w:r w:rsidR="006F1B54">
        <w:t xml:space="preserve"> or use a muzzle with a stool guard.</w:t>
      </w:r>
    </w:p>
    <w:p w14:paraId="2D09BDE0" w14:textId="58858D83" w:rsidR="00772C5A" w:rsidRDefault="00772C5A" w:rsidP="00772C5A">
      <w:pPr>
        <w:ind w:left="720"/>
      </w:pPr>
      <w:r>
        <w:t xml:space="preserve">Have your veterinarian screen your dog's stool on a regular basis for parasite eggs, even if he is not showing diarrhea or illness. </w:t>
      </w:r>
      <w:r w:rsidR="006F1B54">
        <w:t>Or you can go by your dog’s stool consistency (</w:t>
      </w:r>
      <w:proofErr w:type="spellStart"/>
      <w:r w:rsidR="006F1B54">
        <w:t>cowpie</w:t>
      </w:r>
      <w:proofErr w:type="spellEnd"/>
      <w:r w:rsidR="006F1B54">
        <w:t xml:space="preserve"> poop not good/firm poop good)</w:t>
      </w:r>
    </w:p>
    <w:p w14:paraId="1692BF25" w14:textId="08AA7AD4" w:rsidR="006F1B54" w:rsidRDefault="006F1B54" w:rsidP="00772C5A">
      <w:pPr>
        <w:ind w:left="720"/>
        <w:rPr>
          <w:rFonts w:cstheme="minorHAnsi"/>
          <w:color w:val="222222"/>
          <w:shd w:val="clear" w:color="auto" w:fill="FFFFFF"/>
        </w:rPr>
      </w:pPr>
      <w:r w:rsidRPr="006F1B54">
        <w:rPr>
          <w:rFonts w:cstheme="minorHAnsi"/>
          <w:color w:val="222222"/>
          <w:shd w:val="clear" w:color="auto" w:fill="FFFFFF"/>
        </w:rPr>
        <w:t xml:space="preserve">Of the four </w:t>
      </w:r>
      <w:r w:rsidRPr="006F1B54">
        <w:rPr>
          <w:rFonts w:cstheme="minorHAnsi"/>
          <w:color w:val="222222"/>
          <w:shd w:val="clear" w:color="auto" w:fill="FFFFFF"/>
        </w:rPr>
        <w:t xml:space="preserve">main types of worms, </w:t>
      </w:r>
      <w:r w:rsidRPr="006F1B54">
        <w:rPr>
          <w:rFonts w:cstheme="minorHAnsi"/>
          <w:color w:val="222222"/>
          <w:shd w:val="clear" w:color="auto" w:fill="FFFFFF"/>
        </w:rPr>
        <w:t>only two are commonly seen in the </w:t>
      </w:r>
      <w:r w:rsidRPr="006F1B54">
        <w:rPr>
          <w:rFonts w:cstheme="minorHAnsi"/>
          <w:bCs/>
          <w:color w:val="222222"/>
          <w:shd w:val="clear" w:color="auto" w:fill="FFFFFF"/>
        </w:rPr>
        <w:t>stool</w:t>
      </w:r>
      <w:r w:rsidRPr="006F1B54">
        <w:rPr>
          <w:rFonts w:cstheme="minorHAnsi"/>
          <w:color w:val="222222"/>
          <w:shd w:val="clear" w:color="auto" w:fill="FFFFFF"/>
        </w:rPr>
        <w:t> with the unaided eye:</w:t>
      </w:r>
      <w:r w:rsidRPr="006F1B54">
        <w:rPr>
          <w:rFonts w:cstheme="minorHAnsi"/>
          <w:color w:val="222222"/>
          <w:shd w:val="clear" w:color="auto" w:fill="FFFFFF"/>
        </w:rPr>
        <w:t xml:space="preserve"> </w:t>
      </w:r>
      <w:r w:rsidRPr="006F1B54">
        <w:rPr>
          <w:rFonts w:cstheme="minorHAnsi"/>
          <w:bCs/>
          <w:color w:val="222222"/>
          <w:shd w:val="clear" w:color="auto" w:fill="FFFFFF"/>
        </w:rPr>
        <w:t>roundworms</w:t>
      </w:r>
      <w:r w:rsidRPr="006F1B54">
        <w:rPr>
          <w:rFonts w:cstheme="minorHAnsi"/>
          <w:color w:val="222222"/>
          <w:shd w:val="clear" w:color="auto" w:fill="FFFFFF"/>
        </w:rPr>
        <w:t xml:space="preserve"> and tapeworms. </w:t>
      </w:r>
    </w:p>
    <w:p w14:paraId="6604BE68" w14:textId="2A330853" w:rsidR="006F1B54" w:rsidRPr="006F1B54" w:rsidRDefault="006F1B54" w:rsidP="006F1B54">
      <w:pPr>
        <w:pStyle w:val="NormalWeb"/>
        <w:shd w:val="clear" w:color="auto" w:fill="FFFFFF"/>
        <w:spacing w:before="0" w:beforeAutospacing="0" w:after="150" w:afterAutospacing="0"/>
        <w:ind w:left="720"/>
        <w:rPr>
          <w:rFonts w:asciiTheme="minorHAnsi" w:hAnsiTheme="minorHAnsi" w:cstheme="minorHAnsi"/>
          <w:color w:val="222222"/>
          <w:sz w:val="22"/>
          <w:szCs w:val="22"/>
        </w:rPr>
      </w:pPr>
      <w:r w:rsidRPr="006F1B54">
        <w:rPr>
          <w:rFonts w:asciiTheme="minorHAnsi" w:hAnsiTheme="minorHAnsi" w:cstheme="minorHAnsi"/>
          <w:sz w:val="22"/>
          <w:szCs w:val="22"/>
        </w:rPr>
        <w:t xml:space="preserve">To treat your </w:t>
      </w:r>
      <w:r w:rsidR="0040592A" w:rsidRPr="006F1B54">
        <w:rPr>
          <w:rFonts w:asciiTheme="minorHAnsi" w:hAnsiTheme="minorHAnsi" w:cstheme="minorHAnsi"/>
          <w:sz w:val="22"/>
          <w:szCs w:val="22"/>
        </w:rPr>
        <w:t>yard,</w:t>
      </w:r>
      <w:r w:rsidRPr="006F1B54">
        <w:rPr>
          <w:rFonts w:asciiTheme="minorHAnsi" w:hAnsiTheme="minorHAnsi" w:cstheme="minorHAnsi"/>
          <w:sz w:val="22"/>
          <w:szCs w:val="22"/>
        </w:rPr>
        <w:t xml:space="preserve"> you can</w:t>
      </w:r>
      <w:r>
        <w:rPr>
          <w:rFonts w:asciiTheme="minorHAnsi" w:hAnsiTheme="minorHAnsi" w:cstheme="minorHAnsi"/>
          <w:sz w:val="22"/>
          <w:szCs w:val="22"/>
        </w:rPr>
        <w:t xml:space="preserve"> w</w:t>
      </w:r>
      <w:r w:rsidRPr="006F1B54">
        <w:rPr>
          <w:rFonts w:asciiTheme="minorHAnsi" w:hAnsiTheme="minorHAnsi" w:cstheme="minorHAnsi"/>
          <w:color w:val="222222"/>
          <w:sz w:val="22"/>
          <w:szCs w:val="22"/>
        </w:rPr>
        <w:t>ash concrete and other hard surfaces with salt brine, mixed at the rate of 1 1/2 pounds of salt per 1 gallon of water. Apply at the rate of 1 pint of solution per square foot.</w:t>
      </w:r>
      <w:r>
        <w:rPr>
          <w:rFonts w:asciiTheme="minorHAnsi" w:hAnsiTheme="minorHAnsi" w:cstheme="minorHAnsi"/>
          <w:color w:val="222222"/>
          <w:sz w:val="22"/>
          <w:szCs w:val="22"/>
        </w:rPr>
        <w:t xml:space="preserve"> Or, a</w:t>
      </w:r>
      <w:r w:rsidRPr="006F1B54">
        <w:rPr>
          <w:rFonts w:asciiTheme="minorHAnsi" w:hAnsiTheme="minorHAnsi" w:cstheme="minorHAnsi"/>
          <w:color w:val="222222"/>
          <w:sz w:val="22"/>
          <w:szCs w:val="22"/>
        </w:rPr>
        <w:t>pply diatomaceous earth, or DE, to grassy areas. With a bulb-type applicator, dust diatomaceous earth in locations where feces were not removed within 24 hours. This natural product, produced from ocean sediments of diatoms made of silicon dioxide, dries out the exoskeleton of larvae and eggs, eradicating hookworms. When applying, wear a NIOSH-approved respiratory dust mask, goggles and gloves.</w:t>
      </w:r>
    </w:p>
    <w:p w14:paraId="0FDF912A" w14:textId="1BC5994E" w:rsidR="00712BAD" w:rsidRPr="00FE25E9" w:rsidRDefault="00712BAD" w:rsidP="00712BAD">
      <w:pPr>
        <w:rPr>
          <w:b/>
          <w:sz w:val="24"/>
          <w:szCs w:val="24"/>
        </w:rPr>
      </w:pPr>
      <w:r w:rsidRPr="00FE25E9">
        <w:rPr>
          <w:b/>
          <w:sz w:val="24"/>
          <w:szCs w:val="24"/>
        </w:rPr>
        <w:t xml:space="preserve">So What </w:t>
      </w:r>
      <w:r w:rsidR="00772C5A">
        <w:rPr>
          <w:b/>
          <w:sz w:val="24"/>
          <w:szCs w:val="24"/>
        </w:rPr>
        <w:t xml:space="preserve">Treatment </w:t>
      </w:r>
      <w:r w:rsidRPr="00FE25E9">
        <w:rPr>
          <w:b/>
          <w:sz w:val="24"/>
          <w:szCs w:val="24"/>
        </w:rPr>
        <w:t>Protocols are</w:t>
      </w:r>
      <w:r w:rsidR="00772C5A">
        <w:rPr>
          <w:b/>
          <w:sz w:val="24"/>
          <w:szCs w:val="24"/>
        </w:rPr>
        <w:t xml:space="preserve"> Currently</w:t>
      </w:r>
      <w:r w:rsidRPr="00FE25E9">
        <w:rPr>
          <w:b/>
          <w:sz w:val="24"/>
          <w:szCs w:val="24"/>
        </w:rPr>
        <w:t xml:space="preserve"> Recommended?</w:t>
      </w:r>
    </w:p>
    <w:p w14:paraId="0ED0A05A" w14:textId="6025EB45" w:rsidR="00712BAD" w:rsidRDefault="00712BAD" w:rsidP="00712BAD">
      <w:r>
        <w:tab/>
        <w:t xml:space="preserve">As of </w:t>
      </w:r>
      <w:r w:rsidR="00F04A9D">
        <w:t>July</w:t>
      </w:r>
      <w:r>
        <w:t xml:space="preserve"> 2018</w:t>
      </w:r>
      <w:r w:rsidR="004009BD">
        <w:t>:</w:t>
      </w:r>
    </w:p>
    <w:p w14:paraId="74A447A0" w14:textId="069717FC" w:rsidR="00712BAD" w:rsidRDefault="00FE25E9" w:rsidP="00712BAD">
      <w:pPr>
        <w:pStyle w:val="ListParagraph"/>
        <w:numPr>
          <w:ilvl w:val="1"/>
          <w:numId w:val="1"/>
        </w:numPr>
      </w:pPr>
      <w:r>
        <w:t>a</w:t>
      </w:r>
      <w:r w:rsidR="00712BAD">
        <w:t>lternate Drontal Plus</w:t>
      </w:r>
      <w:r>
        <w:t xml:space="preserve"> as a wormer</w:t>
      </w:r>
      <w:r w:rsidR="00712BAD">
        <w:t xml:space="preserve"> with Advantage Multi </w:t>
      </w:r>
      <w:r>
        <w:t xml:space="preserve">as a wormer/heartworm preventative </w:t>
      </w:r>
      <w:r w:rsidR="00712BAD">
        <w:t>(2 weeks apart for at least 6 months)</w:t>
      </w:r>
    </w:p>
    <w:p w14:paraId="6D7FDF6F" w14:textId="19404333" w:rsidR="00772C5A" w:rsidRDefault="00772C5A" w:rsidP="00772C5A">
      <w:pPr>
        <w:pStyle w:val="ListParagraph"/>
        <w:ind w:left="1440"/>
      </w:pPr>
      <w:r>
        <w:t>-OR-</w:t>
      </w:r>
    </w:p>
    <w:p w14:paraId="723BF21D" w14:textId="0A6081FB" w:rsidR="009F30D6" w:rsidRPr="004009BD" w:rsidRDefault="00FE25E9" w:rsidP="00B84867">
      <w:pPr>
        <w:pStyle w:val="ListParagraph"/>
        <w:numPr>
          <w:ilvl w:val="1"/>
          <w:numId w:val="1"/>
        </w:numPr>
        <w:rPr>
          <w:b/>
        </w:rPr>
      </w:pPr>
      <w:r>
        <w:t>g</w:t>
      </w:r>
      <w:r w:rsidR="00712BAD">
        <w:t>ive Interceptor Plus as monthly hear</w:t>
      </w:r>
      <w:r w:rsidR="004009BD">
        <w:t>t</w:t>
      </w:r>
      <w:r w:rsidR="00712BAD">
        <w:t xml:space="preserve">worm treatment and give 5 daily doses of Panacur whenever the dog has a “cowpie” poop (this could last for </w:t>
      </w:r>
      <w:r>
        <w:t xml:space="preserve">up to 6 months) (use Safeguard Goat Dewormer instead of Panacur). </w:t>
      </w:r>
    </w:p>
    <w:p w14:paraId="1B37287E" w14:textId="53886B30" w:rsidR="0040592A" w:rsidRDefault="0040592A" w:rsidP="00FE25E9">
      <w:pPr>
        <w:rPr>
          <w:b/>
          <w:sz w:val="24"/>
          <w:szCs w:val="24"/>
        </w:rPr>
      </w:pPr>
    </w:p>
    <w:p w14:paraId="3384F73D" w14:textId="77777777" w:rsidR="0040592A" w:rsidRDefault="0040592A" w:rsidP="00FE25E9">
      <w:pPr>
        <w:rPr>
          <w:b/>
          <w:sz w:val="24"/>
          <w:szCs w:val="24"/>
        </w:rPr>
      </w:pPr>
    </w:p>
    <w:p w14:paraId="542A108E" w14:textId="72CF7136" w:rsidR="00FE25E9" w:rsidRDefault="00FE25E9" w:rsidP="00FE25E9">
      <w:pPr>
        <w:rPr>
          <w:b/>
          <w:sz w:val="24"/>
          <w:szCs w:val="24"/>
        </w:rPr>
      </w:pPr>
      <w:r w:rsidRPr="004009BD">
        <w:rPr>
          <w:b/>
          <w:sz w:val="24"/>
          <w:szCs w:val="24"/>
        </w:rPr>
        <w:lastRenderedPageBreak/>
        <w:t>What Should I See from Treatment?</w:t>
      </w:r>
    </w:p>
    <w:p w14:paraId="7DB7E958" w14:textId="585383C9" w:rsidR="004009BD" w:rsidRPr="00E951BD" w:rsidRDefault="004009BD" w:rsidP="00FE25E9">
      <w:r>
        <w:rPr>
          <w:b/>
          <w:sz w:val="24"/>
          <w:szCs w:val="24"/>
        </w:rPr>
        <w:tab/>
      </w:r>
      <w:r w:rsidRPr="00E951BD">
        <w:t xml:space="preserve">You should see </w:t>
      </w:r>
      <w:r w:rsidR="00C637DD" w:rsidRPr="00E951BD">
        <w:t>an improvement of symptoms within 3 – 5 days of treatment.</w:t>
      </w:r>
    </w:p>
    <w:p w14:paraId="46A181D2" w14:textId="1F0269F9" w:rsidR="004009BD" w:rsidRPr="00E951BD" w:rsidRDefault="004009BD" w:rsidP="004009BD">
      <w:pPr>
        <w:ind w:left="720"/>
      </w:pPr>
      <w:r w:rsidRPr="00E951BD">
        <w:t xml:space="preserve">From Prison Greyhounds: “you can expect some blood with his stools. (We have occasionally seen it in vomit, but not as often.) Don’t panic! This is an encouraging sign that your treatment is working. The adult hookworms have tiny teeth that anchor to the intestinal lining so they can feed on tissue fluids and blood, while injecting an anti-coagulant substance. This substance (found in hookworm saliva) can cause continued bleeding for a while after the hookworm has detached from the feeding site (during the process of dying). There are literally very small ulcerations or wounds left behind, that still bleed for a short time after the medication kills the adult worm. The blood may come and go in cycles, according to the dosing schedule. The color may even be very dark red or almost black and </w:t>
      </w:r>
      <w:r w:rsidR="00F04A9D" w:rsidRPr="00E951BD">
        <w:t>tarry. “</w:t>
      </w:r>
    </w:p>
    <w:p w14:paraId="3772764A" w14:textId="17D9136B" w:rsidR="00772C5A" w:rsidRPr="0083787D" w:rsidRDefault="00772C5A">
      <w:pPr>
        <w:rPr>
          <w:b/>
          <w:sz w:val="24"/>
          <w:szCs w:val="24"/>
        </w:rPr>
      </w:pPr>
      <w:r w:rsidRPr="0083787D">
        <w:rPr>
          <w:b/>
          <w:sz w:val="24"/>
          <w:szCs w:val="24"/>
        </w:rPr>
        <w:t>Can I Do Anything Else?</w:t>
      </w:r>
    </w:p>
    <w:p w14:paraId="7DCAB879" w14:textId="4F361283" w:rsidR="00772C5A" w:rsidRDefault="00772C5A">
      <w:r>
        <w:rPr>
          <w:b/>
        </w:rPr>
        <w:tab/>
      </w:r>
      <w:r w:rsidRPr="00772C5A">
        <w:t>Join the Facebook page</w:t>
      </w:r>
      <w:r>
        <w:t>:</w:t>
      </w:r>
      <w:r w:rsidRPr="00772C5A">
        <w:t xml:space="preserve"> </w:t>
      </w:r>
      <w:r>
        <w:t>Getting rid of parasites- help for greyhound owners</w:t>
      </w:r>
    </w:p>
    <w:p w14:paraId="228BC5F3" w14:textId="09CF3A1F" w:rsidR="00772C5A" w:rsidRDefault="00772C5A" w:rsidP="00772C5A">
      <w:pPr>
        <w:ind w:left="720"/>
        <w:rPr>
          <w:rFonts w:cstheme="minorHAnsi"/>
          <w:color w:val="1D2129"/>
          <w:shd w:val="clear" w:color="auto" w:fill="FFFFFF"/>
        </w:rPr>
      </w:pPr>
      <w:r>
        <w:t xml:space="preserve">To help with </w:t>
      </w:r>
      <w:r w:rsidRPr="00772C5A">
        <w:t>diarrhea</w:t>
      </w:r>
      <w:r>
        <w:t xml:space="preserve"> you can add canned pumpkin to your dog’s food or give them </w:t>
      </w:r>
      <w:proofErr w:type="spellStart"/>
      <w:r w:rsidRPr="00772C5A">
        <w:rPr>
          <w:rFonts w:cstheme="minorHAnsi"/>
          <w:color w:val="1D2129"/>
          <w:shd w:val="clear" w:color="auto" w:fill="FFFFFF"/>
        </w:rPr>
        <w:t>Olewo</w:t>
      </w:r>
      <w:proofErr w:type="spellEnd"/>
      <w:r w:rsidRPr="00772C5A">
        <w:rPr>
          <w:rFonts w:cstheme="minorHAnsi"/>
          <w:color w:val="1D2129"/>
          <w:shd w:val="clear" w:color="auto" w:fill="FFFFFF"/>
        </w:rPr>
        <w:t xml:space="preserve"> dehydrated carrots</w:t>
      </w:r>
    </w:p>
    <w:p w14:paraId="11FC6E19" w14:textId="0953ED6F" w:rsidR="00772C5A" w:rsidRDefault="00772C5A" w:rsidP="00772C5A">
      <w:pPr>
        <w:ind w:firstLine="720"/>
      </w:pPr>
      <w:r>
        <w:t>List to the “About Greyhounds Podcast: Hooked on Hookworm”</w:t>
      </w:r>
    </w:p>
    <w:p w14:paraId="6FAACA17" w14:textId="4B368B1D" w:rsidR="00E951BD" w:rsidRDefault="00E951BD" w:rsidP="00772C5A">
      <w:pPr>
        <w:ind w:firstLine="720"/>
      </w:pPr>
      <w:r w:rsidRPr="00E951BD">
        <w:t xml:space="preserve">Consider shopping for generic products </w:t>
      </w:r>
      <w:proofErr w:type="spellStart"/>
      <w:r w:rsidRPr="00E951BD">
        <w:t>ie</w:t>
      </w:r>
      <w:proofErr w:type="spellEnd"/>
      <w:r w:rsidRPr="00E951BD">
        <w:t>: Safeguard Goat Wormer rather than Panacur</w:t>
      </w:r>
      <w:r>
        <w:t>.</w:t>
      </w:r>
    </w:p>
    <w:p w14:paraId="4906B894" w14:textId="1C18729A" w:rsidR="00703F32" w:rsidRPr="0083787D" w:rsidRDefault="00703F32">
      <w:pPr>
        <w:rPr>
          <w:b/>
          <w:sz w:val="24"/>
          <w:szCs w:val="24"/>
        </w:rPr>
      </w:pPr>
      <w:r w:rsidRPr="0083787D">
        <w:rPr>
          <w:b/>
          <w:sz w:val="24"/>
          <w:szCs w:val="24"/>
        </w:rPr>
        <w:t>What Types of Medications are Available</w:t>
      </w:r>
      <w:r w:rsidR="00712BAD" w:rsidRPr="0083787D">
        <w:rPr>
          <w:b/>
          <w:sz w:val="24"/>
          <w:szCs w:val="24"/>
        </w:rPr>
        <w:t xml:space="preserve"> and What Do They Treat</w:t>
      </w:r>
      <w:r w:rsidRPr="0083787D">
        <w:rPr>
          <w:b/>
          <w:sz w:val="24"/>
          <w:szCs w:val="24"/>
        </w:rPr>
        <w:t>?</w:t>
      </w:r>
    </w:p>
    <w:tbl>
      <w:tblPr>
        <w:tblW w:w="9805" w:type="dxa"/>
        <w:tblLook w:val="04A0" w:firstRow="1" w:lastRow="0" w:firstColumn="1" w:lastColumn="0" w:noHBand="0" w:noVBand="1"/>
      </w:tblPr>
      <w:tblGrid>
        <w:gridCol w:w="2425"/>
        <w:gridCol w:w="2970"/>
        <w:gridCol w:w="723"/>
        <w:gridCol w:w="853"/>
        <w:gridCol w:w="684"/>
        <w:gridCol w:w="641"/>
        <w:gridCol w:w="789"/>
        <w:gridCol w:w="720"/>
      </w:tblGrid>
      <w:tr w:rsidR="009F30D6" w:rsidRPr="009F30D6" w14:paraId="26EF3969" w14:textId="77777777" w:rsidTr="009F30D6">
        <w:trPr>
          <w:trHeight w:val="300"/>
        </w:trPr>
        <w:tc>
          <w:tcPr>
            <w:tcW w:w="5395"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BCCE6E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4410"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1EC28183" w14:textId="77777777" w:rsidR="009F30D6" w:rsidRPr="009F30D6" w:rsidRDefault="009F30D6" w:rsidP="009F30D6">
            <w:pPr>
              <w:spacing w:after="0" w:line="240" w:lineRule="auto"/>
              <w:jc w:val="center"/>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WHAT IT TREATS</w:t>
            </w:r>
          </w:p>
        </w:tc>
      </w:tr>
      <w:tr w:rsidR="009F30D6" w:rsidRPr="009F30D6" w14:paraId="6D48E54E"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27A3B2D"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2970" w:type="dxa"/>
            <w:tcBorders>
              <w:top w:val="nil"/>
              <w:left w:val="nil"/>
              <w:bottom w:val="single" w:sz="4" w:space="0" w:color="auto"/>
              <w:right w:val="single" w:sz="4" w:space="0" w:color="auto"/>
            </w:tcBorders>
            <w:shd w:val="clear" w:color="000000" w:fill="9BC2E6"/>
            <w:noWrap/>
            <w:vAlign w:val="bottom"/>
            <w:hideMark/>
          </w:tcPr>
          <w:p w14:paraId="663CF281"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ACTIVE INGREDIENTS</w:t>
            </w:r>
          </w:p>
        </w:tc>
        <w:tc>
          <w:tcPr>
            <w:tcW w:w="723" w:type="dxa"/>
            <w:tcBorders>
              <w:top w:val="nil"/>
              <w:left w:val="nil"/>
              <w:bottom w:val="single" w:sz="4" w:space="0" w:color="auto"/>
              <w:right w:val="single" w:sz="4" w:space="0" w:color="auto"/>
            </w:tcBorders>
            <w:shd w:val="clear" w:color="000000" w:fill="FFFF00"/>
            <w:noWrap/>
            <w:vAlign w:val="bottom"/>
            <w:hideMark/>
          </w:tcPr>
          <w:p w14:paraId="4B3031CE"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HOOK</w:t>
            </w:r>
          </w:p>
        </w:tc>
        <w:tc>
          <w:tcPr>
            <w:tcW w:w="853" w:type="dxa"/>
            <w:tcBorders>
              <w:top w:val="nil"/>
              <w:left w:val="nil"/>
              <w:bottom w:val="single" w:sz="4" w:space="0" w:color="auto"/>
              <w:right w:val="single" w:sz="4" w:space="0" w:color="auto"/>
            </w:tcBorders>
            <w:shd w:val="clear" w:color="000000" w:fill="FFFF00"/>
            <w:noWrap/>
            <w:vAlign w:val="bottom"/>
            <w:hideMark/>
          </w:tcPr>
          <w:p w14:paraId="12F377BE"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ROUND</w:t>
            </w:r>
          </w:p>
        </w:tc>
        <w:tc>
          <w:tcPr>
            <w:tcW w:w="684" w:type="dxa"/>
            <w:tcBorders>
              <w:top w:val="nil"/>
              <w:left w:val="nil"/>
              <w:bottom w:val="single" w:sz="4" w:space="0" w:color="auto"/>
              <w:right w:val="single" w:sz="4" w:space="0" w:color="auto"/>
            </w:tcBorders>
            <w:shd w:val="clear" w:color="000000" w:fill="FFFF00"/>
            <w:noWrap/>
            <w:vAlign w:val="bottom"/>
            <w:hideMark/>
          </w:tcPr>
          <w:p w14:paraId="2145679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WHIP</w:t>
            </w:r>
          </w:p>
        </w:tc>
        <w:tc>
          <w:tcPr>
            <w:tcW w:w="641" w:type="dxa"/>
            <w:tcBorders>
              <w:top w:val="nil"/>
              <w:left w:val="nil"/>
              <w:bottom w:val="single" w:sz="4" w:space="0" w:color="auto"/>
              <w:right w:val="single" w:sz="4" w:space="0" w:color="auto"/>
            </w:tcBorders>
            <w:shd w:val="clear" w:color="000000" w:fill="FFFF00"/>
            <w:noWrap/>
            <w:vAlign w:val="bottom"/>
            <w:hideMark/>
          </w:tcPr>
          <w:p w14:paraId="7EA34B0A"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TAPE</w:t>
            </w:r>
          </w:p>
        </w:tc>
        <w:tc>
          <w:tcPr>
            <w:tcW w:w="789" w:type="dxa"/>
            <w:tcBorders>
              <w:top w:val="nil"/>
              <w:left w:val="nil"/>
              <w:bottom w:val="single" w:sz="4" w:space="0" w:color="auto"/>
              <w:right w:val="single" w:sz="4" w:space="0" w:color="auto"/>
            </w:tcBorders>
            <w:shd w:val="clear" w:color="000000" w:fill="FFFF00"/>
            <w:noWrap/>
            <w:vAlign w:val="bottom"/>
            <w:hideMark/>
          </w:tcPr>
          <w:p w14:paraId="5982BA43"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HEART</w:t>
            </w:r>
          </w:p>
        </w:tc>
        <w:tc>
          <w:tcPr>
            <w:tcW w:w="720" w:type="dxa"/>
            <w:tcBorders>
              <w:top w:val="nil"/>
              <w:left w:val="nil"/>
              <w:bottom w:val="single" w:sz="4" w:space="0" w:color="auto"/>
              <w:right w:val="single" w:sz="4" w:space="0" w:color="auto"/>
            </w:tcBorders>
            <w:shd w:val="clear" w:color="000000" w:fill="FFFF00"/>
            <w:noWrap/>
            <w:vAlign w:val="bottom"/>
            <w:hideMark/>
          </w:tcPr>
          <w:p w14:paraId="07309175"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FLEAS</w:t>
            </w:r>
          </w:p>
        </w:tc>
      </w:tr>
      <w:tr w:rsidR="009F30D6" w:rsidRPr="009F30D6" w14:paraId="6BAC4957"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2091DD32"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ADVANTAGE MULTI/ADVOCATE</w:t>
            </w:r>
          </w:p>
        </w:tc>
        <w:tc>
          <w:tcPr>
            <w:tcW w:w="2970" w:type="dxa"/>
            <w:tcBorders>
              <w:top w:val="nil"/>
              <w:left w:val="nil"/>
              <w:bottom w:val="single" w:sz="4" w:space="0" w:color="auto"/>
              <w:right w:val="single" w:sz="4" w:space="0" w:color="auto"/>
            </w:tcBorders>
            <w:shd w:val="clear" w:color="auto" w:fill="auto"/>
            <w:noWrap/>
            <w:vAlign w:val="bottom"/>
            <w:hideMark/>
          </w:tcPr>
          <w:p w14:paraId="16DF8462" w14:textId="77777777" w:rsidR="009F30D6" w:rsidRPr="009F30D6" w:rsidRDefault="009F30D6" w:rsidP="009F30D6">
            <w:pPr>
              <w:spacing w:after="0" w:line="240" w:lineRule="auto"/>
              <w:rPr>
                <w:rFonts w:ascii="Calibri" w:eastAsia="Times New Roman" w:hAnsi="Calibri" w:cs="Calibri"/>
                <w:color w:val="000000"/>
                <w:sz w:val="20"/>
                <w:szCs w:val="20"/>
              </w:rPr>
            </w:pPr>
            <w:proofErr w:type="spellStart"/>
            <w:r w:rsidRPr="009F30D6">
              <w:rPr>
                <w:rFonts w:ascii="Calibri" w:eastAsia="Times New Roman" w:hAnsi="Calibri" w:cs="Calibri"/>
                <w:color w:val="000000"/>
                <w:sz w:val="20"/>
                <w:szCs w:val="20"/>
              </w:rPr>
              <w:t>imidacliprid</w:t>
            </w:r>
            <w:proofErr w:type="spellEnd"/>
            <w:r w:rsidRPr="009F30D6">
              <w:rPr>
                <w:rFonts w:ascii="Calibri" w:eastAsia="Times New Roman" w:hAnsi="Calibri" w:cs="Calibri"/>
                <w:color w:val="000000"/>
                <w:sz w:val="20"/>
                <w:szCs w:val="20"/>
              </w:rPr>
              <w:t>/moxidectin</w:t>
            </w:r>
          </w:p>
        </w:tc>
        <w:tc>
          <w:tcPr>
            <w:tcW w:w="723" w:type="dxa"/>
            <w:tcBorders>
              <w:top w:val="nil"/>
              <w:left w:val="nil"/>
              <w:bottom w:val="single" w:sz="4" w:space="0" w:color="auto"/>
              <w:right w:val="single" w:sz="4" w:space="0" w:color="auto"/>
            </w:tcBorders>
            <w:shd w:val="clear" w:color="auto" w:fill="auto"/>
            <w:noWrap/>
            <w:vAlign w:val="bottom"/>
            <w:hideMark/>
          </w:tcPr>
          <w:p w14:paraId="17E6667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7CF4B16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52477B2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1B4CC8B6"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6BBCA86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F95AA1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tr w:rsidR="009F30D6" w:rsidRPr="009F30D6" w14:paraId="4E8CED19"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B8685E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INTERCEPTOR PLUS</w:t>
            </w:r>
          </w:p>
        </w:tc>
        <w:tc>
          <w:tcPr>
            <w:tcW w:w="2970" w:type="dxa"/>
            <w:tcBorders>
              <w:top w:val="nil"/>
              <w:left w:val="nil"/>
              <w:bottom w:val="single" w:sz="4" w:space="0" w:color="auto"/>
              <w:right w:val="single" w:sz="4" w:space="0" w:color="auto"/>
            </w:tcBorders>
            <w:shd w:val="clear" w:color="auto" w:fill="auto"/>
            <w:noWrap/>
            <w:vAlign w:val="bottom"/>
            <w:hideMark/>
          </w:tcPr>
          <w:p w14:paraId="02CB5C4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milbemycin/praziquantel</w:t>
            </w:r>
          </w:p>
        </w:tc>
        <w:tc>
          <w:tcPr>
            <w:tcW w:w="723" w:type="dxa"/>
            <w:tcBorders>
              <w:top w:val="nil"/>
              <w:left w:val="nil"/>
              <w:bottom w:val="single" w:sz="4" w:space="0" w:color="auto"/>
              <w:right w:val="single" w:sz="4" w:space="0" w:color="auto"/>
            </w:tcBorders>
            <w:shd w:val="clear" w:color="auto" w:fill="auto"/>
            <w:noWrap/>
            <w:vAlign w:val="bottom"/>
            <w:hideMark/>
          </w:tcPr>
          <w:p w14:paraId="4E9F476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4F83758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014028C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15698D1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0D55D48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0C69D4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tr w:rsidR="009F30D6" w:rsidRPr="009F30D6" w14:paraId="7C9F7258"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F70A5AC"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SENTINAL</w:t>
            </w:r>
          </w:p>
        </w:tc>
        <w:tc>
          <w:tcPr>
            <w:tcW w:w="2970" w:type="dxa"/>
            <w:tcBorders>
              <w:top w:val="nil"/>
              <w:left w:val="nil"/>
              <w:bottom w:val="single" w:sz="4" w:space="0" w:color="auto"/>
              <w:right w:val="single" w:sz="4" w:space="0" w:color="auto"/>
            </w:tcBorders>
            <w:shd w:val="clear" w:color="auto" w:fill="auto"/>
            <w:noWrap/>
            <w:vAlign w:val="bottom"/>
            <w:hideMark/>
          </w:tcPr>
          <w:p w14:paraId="6F90818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w:t>
            </w:r>
            <w:proofErr w:type="spellStart"/>
            <w:r w:rsidRPr="009F30D6">
              <w:rPr>
                <w:rFonts w:ascii="Calibri" w:eastAsia="Times New Roman" w:hAnsi="Calibri" w:cs="Calibri"/>
                <w:color w:val="000000"/>
                <w:sz w:val="20"/>
                <w:szCs w:val="20"/>
              </w:rPr>
              <w:t>lufenuron</w:t>
            </w:r>
            <w:proofErr w:type="spellEnd"/>
          </w:p>
        </w:tc>
        <w:tc>
          <w:tcPr>
            <w:tcW w:w="723" w:type="dxa"/>
            <w:tcBorders>
              <w:top w:val="nil"/>
              <w:left w:val="nil"/>
              <w:bottom w:val="single" w:sz="4" w:space="0" w:color="auto"/>
              <w:right w:val="single" w:sz="4" w:space="0" w:color="auto"/>
            </w:tcBorders>
            <w:shd w:val="clear" w:color="auto" w:fill="auto"/>
            <w:noWrap/>
            <w:vAlign w:val="bottom"/>
            <w:hideMark/>
          </w:tcPr>
          <w:p w14:paraId="15C56A1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5184A730"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690EAF4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73683F7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01589DCB"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FAA202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tr w:rsidR="00D40E13" w:rsidRPr="009F30D6" w14:paraId="481A20DB"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tcPr>
          <w:p w14:paraId="6C730A7C" w14:textId="777BFEB5" w:rsidR="00D40E13" w:rsidRPr="009F30D6" w:rsidRDefault="00D40E13" w:rsidP="009F30D6">
            <w:pP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t>SENTINAL SPECTRUM</w:t>
            </w:r>
          </w:p>
        </w:tc>
        <w:tc>
          <w:tcPr>
            <w:tcW w:w="2970" w:type="dxa"/>
            <w:tcBorders>
              <w:top w:val="nil"/>
              <w:left w:val="nil"/>
              <w:bottom w:val="single" w:sz="4" w:space="0" w:color="auto"/>
              <w:right w:val="single" w:sz="4" w:space="0" w:color="auto"/>
            </w:tcBorders>
            <w:shd w:val="clear" w:color="auto" w:fill="auto"/>
            <w:noWrap/>
            <w:vAlign w:val="bottom"/>
          </w:tcPr>
          <w:p w14:paraId="14661D41" w14:textId="50E66E95" w:rsidR="00D40E13" w:rsidRPr="009F30D6" w:rsidRDefault="00D40E13"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w:t>
            </w:r>
            <w:proofErr w:type="spellStart"/>
            <w:r w:rsidRPr="009F30D6">
              <w:rPr>
                <w:rFonts w:ascii="Calibri" w:eastAsia="Times New Roman" w:hAnsi="Calibri" w:cs="Calibri"/>
                <w:color w:val="000000"/>
                <w:sz w:val="20"/>
                <w:szCs w:val="20"/>
              </w:rPr>
              <w:t>lufenuron</w:t>
            </w:r>
            <w:proofErr w:type="spellEnd"/>
            <w:r>
              <w:rPr>
                <w:rFonts w:ascii="Calibri" w:eastAsia="Times New Roman" w:hAnsi="Calibri" w:cs="Calibri"/>
                <w:color w:val="000000"/>
                <w:sz w:val="20"/>
                <w:szCs w:val="20"/>
              </w:rPr>
              <w:t>/</w:t>
            </w:r>
            <w:r w:rsidRPr="009F30D6">
              <w:rPr>
                <w:rFonts w:ascii="Calibri" w:eastAsia="Times New Roman" w:hAnsi="Calibri" w:cs="Calibri"/>
                <w:color w:val="000000"/>
                <w:sz w:val="20"/>
                <w:szCs w:val="20"/>
              </w:rPr>
              <w:t xml:space="preserve"> </w:t>
            </w:r>
            <w:r w:rsidRPr="009F30D6">
              <w:rPr>
                <w:rFonts w:ascii="Calibri" w:eastAsia="Times New Roman" w:hAnsi="Calibri" w:cs="Calibri"/>
                <w:color w:val="000000"/>
                <w:sz w:val="20"/>
                <w:szCs w:val="20"/>
              </w:rPr>
              <w:t>praziquantel</w:t>
            </w:r>
          </w:p>
        </w:tc>
        <w:tc>
          <w:tcPr>
            <w:tcW w:w="723" w:type="dxa"/>
            <w:tcBorders>
              <w:top w:val="nil"/>
              <w:left w:val="nil"/>
              <w:bottom w:val="single" w:sz="4" w:space="0" w:color="auto"/>
              <w:right w:val="single" w:sz="4" w:space="0" w:color="auto"/>
            </w:tcBorders>
            <w:shd w:val="clear" w:color="auto" w:fill="auto"/>
            <w:noWrap/>
            <w:vAlign w:val="bottom"/>
          </w:tcPr>
          <w:p w14:paraId="2C7D07E1" w14:textId="531FCD4F"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tcPr>
          <w:p w14:paraId="53A3FE3B" w14:textId="3CB050FD"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tcPr>
          <w:p w14:paraId="555CFFD0" w14:textId="3F718E93"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tcPr>
          <w:p w14:paraId="6BCEBB5B" w14:textId="6AE759D1"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tcPr>
          <w:p w14:paraId="74F6885E" w14:textId="02777AD8"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tcPr>
          <w:p w14:paraId="30DA7729" w14:textId="11472A4D"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r>
      <w:tr w:rsidR="009F30D6" w:rsidRPr="009F30D6" w14:paraId="4B3B8F47"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BF295E7"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TRIFEXIS</w:t>
            </w:r>
          </w:p>
        </w:tc>
        <w:tc>
          <w:tcPr>
            <w:tcW w:w="2970" w:type="dxa"/>
            <w:tcBorders>
              <w:top w:val="nil"/>
              <w:left w:val="nil"/>
              <w:bottom w:val="single" w:sz="4" w:space="0" w:color="auto"/>
              <w:right w:val="single" w:sz="4" w:space="0" w:color="auto"/>
            </w:tcBorders>
            <w:shd w:val="clear" w:color="auto" w:fill="auto"/>
            <w:noWrap/>
            <w:vAlign w:val="bottom"/>
            <w:hideMark/>
          </w:tcPr>
          <w:p w14:paraId="746D832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w:t>
            </w:r>
            <w:proofErr w:type="spellStart"/>
            <w:r w:rsidRPr="009F30D6">
              <w:rPr>
                <w:rFonts w:ascii="Calibri" w:eastAsia="Times New Roman" w:hAnsi="Calibri" w:cs="Calibri"/>
                <w:color w:val="000000"/>
                <w:sz w:val="20"/>
                <w:szCs w:val="20"/>
              </w:rPr>
              <w:t>spinosad</w:t>
            </w:r>
            <w:proofErr w:type="spellEnd"/>
          </w:p>
        </w:tc>
        <w:tc>
          <w:tcPr>
            <w:tcW w:w="723" w:type="dxa"/>
            <w:tcBorders>
              <w:top w:val="nil"/>
              <w:left w:val="nil"/>
              <w:bottom w:val="single" w:sz="4" w:space="0" w:color="auto"/>
              <w:right w:val="single" w:sz="4" w:space="0" w:color="auto"/>
            </w:tcBorders>
            <w:shd w:val="clear" w:color="auto" w:fill="auto"/>
            <w:noWrap/>
            <w:vAlign w:val="bottom"/>
            <w:hideMark/>
          </w:tcPr>
          <w:p w14:paraId="284E416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5D2F96D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05BA4CB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571E9C9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4C6A33F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2158157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tr w:rsidR="009F30D6" w:rsidRPr="009F30D6" w14:paraId="55884A6F"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6F480F7"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IVERHART MAX</w:t>
            </w:r>
          </w:p>
        </w:tc>
        <w:tc>
          <w:tcPr>
            <w:tcW w:w="2970" w:type="dxa"/>
            <w:tcBorders>
              <w:top w:val="nil"/>
              <w:left w:val="nil"/>
              <w:bottom w:val="single" w:sz="4" w:space="0" w:color="auto"/>
              <w:right w:val="single" w:sz="4" w:space="0" w:color="auto"/>
            </w:tcBorders>
            <w:shd w:val="clear" w:color="auto" w:fill="auto"/>
            <w:noWrap/>
            <w:vAlign w:val="bottom"/>
            <w:hideMark/>
          </w:tcPr>
          <w:p w14:paraId="2D046C5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ivermectin/pyrantel/praziquantel</w:t>
            </w:r>
          </w:p>
        </w:tc>
        <w:tc>
          <w:tcPr>
            <w:tcW w:w="723" w:type="dxa"/>
            <w:tcBorders>
              <w:top w:val="nil"/>
              <w:left w:val="nil"/>
              <w:bottom w:val="single" w:sz="4" w:space="0" w:color="auto"/>
              <w:right w:val="single" w:sz="4" w:space="0" w:color="auto"/>
            </w:tcBorders>
            <w:shd w:val="clear" w:color="auto" w:fill="auto"/>
            <w:noWrap/>
            <w:vAlign w:val="bottom"/>
            <w:hideMark/>
          </w:tcPr>
          <w:p w14:paraId="1DBCC23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6D744AF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16CD76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67902CA8"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210E299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75F13D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550E53C2"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689C7AC9"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HEARTGARD PLUS</w:t>
            </w:r>
          </w:p>
        </w:tc>
        <w:tc>
          <w:tcPr>
            <w:tcW w:w="2970" w:type="dxa"/>
            <w:tcBorders>
              <w:top w:val="nil"/>
              <w:left w:val="nil"/>
              <w:bottom w:val="single" w:sz="4" w:space="0" w:color="auto"/>
              <w:right w:val="single" w:sz="4" w:space="0" w:color="auto"/>
            </w:tcBorders>
            <w:shd w:val="clear" w:color="auto" w:fill="auto"/>
            <w:noWrap/>
            <w:vAlign w:val="bottom"/>
            <w:hideMark/>
          </w:tcPr>
          <w:p w14:paraId="561F518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ivermectin/pyrantel</w:t>
            </w:r>
          </w:p>
        </w:tc>
        <w:tc>
          <w:tcPr>
            <w:tcW w:w="723" w:type="dxa"/>
            <w:tcBorders>
              <w:top w:val="nil"/>
              <w:left w:val="nil"/>
              <w:bottom w:val="single" w:sz="4" w:space="0" w:color="auto"/>
              <w:right w:val="single" w:sz="4" w:space="0" w:color="auto"/>
            </w:tcBorders>
            <w:shd w:val="clear" w:color="auto" w:fill="auto"/>
            <w:noWrap/>
            <w:vAlign w:val="bottom"/>
            <w:hideMark/>
          </w:tcPr>
          <w:p w14:paraId="0A87801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0B498FE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02173F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3E69D02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7C63155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0036E57B"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34A05CBC"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21B01C89"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2970" w:type="dxa"/>
            <w:tcBorders>
              <w:top w:val="nil"/>
              <w:left w:val="nil"/>
              <w:bottom w:val="single" w:sz="4" w:space="0" w:color="auto"/>
              <w:right w:val="single" w:sz="4" w:space="0" w:color="auto"/>
            </w:tcBorders>
            <w:shd w:val="clear" w:color="auto" w:fill="auto"/>
            <w:noWrap/>
            <w:vAlign w:val="bottom"/>
            <w:hideMark/>
          </w:tcPr>
          <w:p w14:paraId="7C437A9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3" w:type="dxa"/>
            <w:tcBorders>
              <w:top w:val="nil"/>
              <w:left w:val="nil"/>
              <w:bottom w:val="single" w:sz="4" w:space="0" w:color="auto"/>
              <w:right w:val="single" w:sz="4" w:space="0" w:color="auto"/>
            </w:tcBorders>
            <w:shd w:val="clear" w:color="auto" w:fill="auto"/>
            <w:noWrap/>
            <w:vAlign w:val="bottom"/>
            <w:hideMark/>
          </w:tcPr>
          <w:p w14:paraId="43C24C3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853" w:type="dxa"/>
            <w:tcBorders>
              <w:top w:val="nil"/>
              <w:left w:val="nil"/>
              <w:bottom w:val="single" w:sz="4" w:space="0" w:color="auto"/>
              <w:right w:val="single" w:sz="4" w:space="0" w:color="auto"/>
            </w:tcBorders>
            <w:shd w:val="clear" w:color="auto" w:fill="auto"/>
            <w:noWrap/>
            <w:vAlign w:val="bottom"/>
            <w:hideMark/>
          </w:tcPr>
          <w:p w14:paraId="0FF1D82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84" w:type="dxa"/>
            <w:tcBorders>
              <w:top w:val="nil"/>
              <w:left w:val="nil"/>
              <w:bottom w:val="single" w:sz="4" w:space="0" w:color="auto"/>
              <w:right w:val="single" w:sz="4" w:space="0" w:color="auto"/>
            </w:tcBorders>
            <w:shd w:val="clear" w:color="auto" w:fill="auto"/>
            <w:noWrap/>
            <w:vAlign w:val="bottom"/>
            <w:hideMark/>
          </w:tcPr>
          <w:p w14:paraId="4BFD4C2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4F5EFF5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0A763C3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74EFF53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0077DA04"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712730A"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DRONTAL-PLUS/D-WORM</w:t>
            </w:r>
          </w:p>
        </w:tc>
        <w:tc>
          <w:tcPr>
            <w:tcW w:w="2970" w:type="dxa"/>
            <w:tcBorders>
              <w:top w:val="nil"/>
              <w:left w:val="nil"/>
              <w:bottom w:val="single" w:sz="4" w:space="0" w:color="auto"/>
              <w:right w:val="single" w:sz="4" w:space="0" w:color="auto"/>
            </w:tcBorders>
            <w:shd w:val="clear" w:color="auto" w:fill="auto"/>
            <w:noWrap/>
            <w:vAlign w:val="bottom"/>
            <w:hideMark/>
          </w:tcPr>
          <w:p w14:paraId="69D3F8D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praziquantel/pyrantel pamoate/febantel</w:t>
            </w:r>
          </w:p>
        </w:tc>
        <w:tc>
          <w:tcPr>
            <w:tcW w:w="723" w:type="dxa"/>
            <w:tcBorders>
              <w:top w:val="nil"/>
              <w:left w:val="nil"/>
              <w:bottom w:val="single" w:sz="4" w:space="0" w:color="auto"/>
              <w:right w:val="single" w:sz="4" w:space="0" w:color="auto"/>
            </w:tcBorders>
            <w:shd w:val="clear" w:color="auto" w:fill="auto"/>
            <w:noWrap/>
            <w:vAlign w:val="bottom"/>
            <w:hideMark/>
          </w:tcPr>
          <w:p w14:paraId="03FDF80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412190B8"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3FB9AAB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50D6764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4E849F8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50E8725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7935579D"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64E34243" w14:textId="101C2831" w:rsidR="00FE25E9"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PANACUR/</w:t>
            </w:r>
            <w:r w:rsidR="00B84867">
              <w:rPr>
                <w:rFonts w:ascii="Calibri" w:eastAsia="Times New Roman" w:hAnsi="Calibri" w:cs="Calibri"/>
                <w:b/>
                <w:bCs/>
                <w:color w:val="000000"/>
                <w:sz w:val="20"/>
                <w:szCs w:val="20"/>
              </w:rPr>
              <w:t>FENCUR/</w:t>
            </w:r>
          </w:p>
          <w:p w14:paraId="10F36D79" w14:textId="417549B9"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SAFEGUARD</w:t>
            </w:r>
            <w:r w:rsidR="00FE25E9">
              <w:rPr>
                <w:rFonts w:ascii="Calibri" w:eastAsia="Times New Roman" w:hAnsi="Calibri" w:cs="Calibri"/>
                <w:b/>
                <w:bCs/>
                <w:color w:val="000000"/>
                <w:sz w:val="20"/>
                <w:szCs w:val="20"/>
              </w:rPr>
              <w:t xml:space="preserve"> GOAT WORMER</w:t>
            </w:r>
          </w:p>
        </w:tc>
        <w:tc>
          <w:tcPr>
            <w:tcW w:w="2970" w:type="dxa"/>
            <w:tcBorders>
              <w:top w:val="nil"/>
              <w:left w:val="nil"/>
              <w:bottom w:val="single" w:sz="4" w:space="0" w:color="auto"/>
              <w:right w:val="single" w:sz="4" w:space="0" w:color="auto"/>
            </w:tcBorders>
            <w:shd w:val="clear" w:color="auto" w:fill="auto"/>
            <w:noWrap/>
            <w:vAlign w:val="bottom"/>
            <w:hideMark/>
          </w:tcPr>
          <w:p w14:paraId="65BB8044" w14:textId="77777777" w:rsidR="009F30D6" w:rsidRPr="009F30D6" w:rsidRDefault="009F30D6" w:rsidP="009F30D6">
            <w:pPr>
              <w:spacing w:after="0" w:line="240" w:lineRule="auto"/>
              <w:rPr>
                <w:rFonts w:ascii="Calibri" w:eastAsia="Times New Roman" w:hAnsi="Calibri" w:cs="Calibri"/>
                <w:color w:val="000000"/>
                <w:sz w:val="20"/>
                <w:szCs w:val="20"/>
              </w:rPr>
            </w:pPr>
            <w:proofErr w:type="spellStart"/>
            <w:r w:rsidRPr="009F30D6">
              <w:rPr>
                <w:rFonts w:ascii="Calibri" w:eastAsia="Times New Roman" w:hAnsi="Calibri" w:cs="Calibri"/>
                <w:color w:val="000000"/>
                <w:sz w:val="20"/>
                <w:szCs w:val="20"/>
              </w:rPr>
              <w:t>fenbenazole</w:t>
            </w:r>
            <w:proofErr w:type="spellEnd"/>
          </w:p>
        </w:tc>
        <w:tc>
          <w:tcPr>
            <w:tcW w:w="723" w:type="dxa"/>
            <w:tcBorders>
              <w:top w:val="nil"/>
              <w:left w:val="nil"/>
              <w:bottom w:val="single" w:sz="4" w:space="0" w:color="auto"/>
              <w:right w:val="single" w:sz="4" w:space="0" w:color="auto"/>
            </w:tcBorders>
            <w:shd w:val="clear" w:color="auto" w:fill="auto"/>
            <w:noWrap/>
            <w:vAlign w:val="bottom"/>
            <w:hideMark/>
          </w:tcPr>
          <w:p w14:paraId="653496B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2D86E31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AC3BA4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31CF3C5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7649E48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0BD1584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67B00833"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E6F137B"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PARACITIDE-10</w:t>
            </w:r>
          </w:p>
        </w:tc>
        <w:tc>
          <w:tcPr>
            <w:tcW w:w="2970" w:type="dxa"/>
            <w:tcBorders>
              <w:top w:val="nil"/>
              <w:left w:val="nil"/>
              <w:bottom w:val="single" w:sz="4" w:space="0" w:color="auto"/>
              <w:right w:val="single" w:sz="4" w:space="0" w:color="auto"/>
            </w:tcBorders>
            <w:shd w:val="clear" w:color="auto" w:fill="auto"/>
            <w:noWrap/>
            <w:vAlign w:val="bottom"/>
            <w:hideMark/>
          </w:tcPr>
          <w:p w14:paraId="564B097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praziquantel/febantel</w:t>
            </w:r>
          </w:p>
        </w:tc>
        <w:tc>
          <w:tcPr>
            <w:tcW w:w="723" w:type="dxa"/>
            <w:tcBorders>
              <w:top w:val="nil"/>
              <w:left w:val="nil"/>
              <w:bottom w:val="single" w:sz="4" w:space="0" w:color="auto"/>
              <w:right w:val="single" w:sz="4" w:space="0" w:color="auto"/>
            </w:tcBorders>
            <w:shd w:val="clear" w:color="auto" w:fill="auto"/>
            <w:noWrap/>
            <w:vAlign w:val="bottom"/>
            <w:hideMark/>
          </w:tcPr>
          <w:p w14:paraId="17B6BB0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5832AAA0"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AC8B23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7069A5A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2004979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6B383E0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3D1E5480"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67378A5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NEMEX/STRONGID</w:t>
            </w:r>
          </w:p>
        </w:tc>
        <w:tc>
          <w:tcPr>
            <w:tcW w:w="2970" w:type="dxa"/>
            <w:tcBorders>
              <w:top w:val="nil"/>
              <w:left w:val="nil"/>
              <w:bottom w:val="single" w:sz="4" w:space="0" w:color="auto"/>
              <w:right w:val="single" w:sz="4" w:space="0" w:color="auto"/>
            </w:tcBorders>
            <w:shd w:val="clear" w:color="auto" w:fill="auto"/>
            <w:noWrap/>
            <w:vAlign w:val="bottom"/>
            <w:hideMark/>
          </w:tcPr>
          <w:p w14:paraId="58C2B7B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pyrantel pamoate</w:t>
            </w:r>
          </w:p>
        </w:tc>
        <w:tc>
          <w:tcPr>
            <w:tcW w:w="723" w:type="dxa"/>
            <w:tcBorders>
              <w:top w:val="nil"/>
              <w:left w:val="nil"/>
              <w:bottom w:val="single" w:sz="4" w:space="0" w:color="auto"/>
              <w:right w:val="single" w:sz="4" w:space="0" w:color="auto"/>
            </w:tcBorders>
            <w:shd w:val="clear" w:color="auto" w:fill="auto"/>
            <w:noWrap/>
            <w:vAlign w:val="bottom"/>
            <w:hideMark/>
          </w:tcPr>
          <w:p w14:paraId="410FDE3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18CC0CC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6712848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4C74351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2126B19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6476D03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4C80C58F"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F9C84C5" w14:textId="4DFEF44A"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QUEST PLUS</w:t>
            </w:r>
            <w:r w:rsidR="00FE25E9">
              <w:rPr>
                <w:rFonts w:ascii="Calibri" w:eastAsia="Times New Roman" w:hAnsi="Calibri" w:cs="Calibri"/>
                <w:b/>
                <w:bCs/>
                <w:color w:val="000000"/>
                <w:sz w:val="20"/>
                <w:szCs w:val="20"/>
              </w:rPr>
              <w:t xml:space="preserve"> HORSE WORMER</w:t>
            </w:r>
          </w:p>
        </w:tc>
        <w:tc>
          <w:tcPr>
            <w:tcW w:w="2970" w:type="dxa"/>
            <w:tcBorders>
              <w:top w:val="nil"/>
              <w:left w:val="nil"/>
              <w:bottom w:val="single" w:sz="4" w:space="0" w:color="auto"/>
              <w:right w:val="single" w:sz="4" w:space="0" w:color="auto"/>
            </w:tcBorders>
            <w:shd w:val="clear" w:color="auto" w:fill="auto"/>
            <w:noWrap/>
            <w:vAlign w:val="bottom"/>
            <w:hideMark/>
          </w:tcPr>
          <w:p w14:paraId="429E645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moxidectin/praziquantel</w:t>
            </w:r>
          </w:p>
        </w:tc>
        <w:tc>
          <w:tcPr>
            <w:tcW w:w="723" w:type="dxa"/>
            <w:tcBorders>
              <w:top w:val="nil"/>
              <w:left w:val="nil"/>
              <w:bottom w:val="single" w:sz="4" w:space="0" w:color="auto"/>
              <w:right w:val="single" w:sz="4" w:space="0" w:color="auto"/>
            </w:tcBorders>
            <w:shd w:val="clear" w:color="auto" w:fill="auto"/>
            <w:noWrap/>
            <w:vAlign w:val="bottom"/>
            <w:hideMark/>
          </w:tcPr>
          <w:p w14:paraId="517C313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853" w:type="dxa"/>
            <w:tcBorders>
              <w:top w:val="nil"/>
              <w:left w:val="nil"/>
              <w:bottom w:val="single" w:sz="4" w:space="0" w:color="auto"/>
              <w:right w:val="single" w:sz="4" w:space="0" w:color="auto"/>
            </w:tcBorders>
            <w:shd w:val="clear" w:color="auto" w:fill="auto"/>
            <w:noWrap/>
            <w:vAlign w:val="bottom"/>
            <w:hideMark/>
          </w:tcPr>
          <w:p w14:paraId="24794CD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5C84EA7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72235FF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52269D2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2E67504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1E85DF8F"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327D725"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DRONCIT</w:t>
            </w:r>
          </w:p>
        </w:tc>
        <w:tc>
          <w:tcPr>
            <w:tcW w:w="2970" w:type="dxa"/>
            <w:tcBorders>
              <w:top w:val="nil"/>
              <w:left w:val="nil"/>
              <w:bottom w:val="single" w:sz="4" w:space="0" w:color="auto"/>
              <w:right w:val="single" w:sz="4" w:space="0" w:color="auto"/>
            </w:tcBorders>
            <w:shd w:val="clear" w:color="auto" w:fill="auto"/>
            <w:noWrap/>
            <w:vAlign w:val="bottom"/>
            <w:hideMark/>
          </w:tcPr>
          <w:p w14:paraId="2A7551E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praziquantel</w:t>
            </w:r>
          </w:p>
        </w:tc>
        <w:tc>
          <w:tcPr>
            <w:tcW w:w="723" w:type="dxa"/>
            <w:tcBorders>
              <w:top w:val="nil"/>
              <w:left w:val="nil"/>
              <w:bottom w:val="single" w:sz="4" w:space="0" w:color="auto"/>
              <w:right w:val="single" w:sz="4" w:space="0" w:color="auto"/>
            </w:tcBorders>
            <w:shd w:val="clear" w:color="auto" w:fill="auto"/>
            <w:noWrap/>
            <w:vAlign w:val="bottom"/>
            <w:hideMark/>
          </w:tcPr>
          <w:p w14:paraId="71D3CBE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853" w:type="dxa"/>
            <w:tcBorders>
              <w:top w:val="nil"/>
              <w:left w:val="nil"/>
              <w:bottom w:val="single" w:sz="4" w:space="0" w:color="auto"/>
              <w:right w:val="single" w:sz="4" w:space="0" w:color="auto"/>
            </w:tcBorders>
            <w:shd w:val="clear" w:color="auto" w:fill="auto"/>
            <w:noWrap/>
            <w:vAlign w:val="bottom"/>
            <w:hideMark/>
          </w:tcPr>
          <w:p w14:paraId="65417A1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84" w:type="dxa"/>
            <w:tcBorders>
              <w:top w:val="nil"/>
              <w:left w:val="nil"/>
              <w:bottom w:val="single" w:sz="4" w:space="0" w:color="auto"/>
              <w:right w:val="single" w:sz="4" w:space="0" w:color="auto"/>
            </w:tcBorders>
            <w:shd w:val="clear" w:color="auto" w:fill="auto"/>
            <w:noWrap/>
            <w:vAlign w:val="bottom"/>
            <w:hideMark/>
          </w:tcPr>
          <w:p w14:paraId="1BF587D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356A1C60"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42CF68B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29F1062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bl>
    <w:p w14:paraId="0A47C054" w14:textId="5E25F251" w:rsidR="00B01AAE" w:rsidRDefault="00B01AAE">
      <w:pPr>
        <w:rPr>
          <w:rFonts w:cstheme="minorHAnsi"/>
          <w:shd w:val="clear" w:color="auto" w:fill="F1F0F0"/>
        </w:rPr>
      </w:pPr>
    </w:p>
    <w:p w14:paraId="1877C467" w14:textId="77777777" w:rsidR="0040592A" w:rsidRDefault="0040592A" w:rsidP="00E951BD">
      <w:pPr>
        <w:rPr>
          <w:b/>
          <w:sz w:val="24"/>
          <w:szCs w:val="24"/>
        </w:rPr>
      </w:pPr>
    </w:p>
    <w:p w14:paraId="3619A5E7" w14:textId="44565260" w:rsidR="00E951BD" w:rsidRPr="00E951BD" w:rsidRDefault="00E951BD" w:rsidP="00E951BD">
      <w:pPr>
        <w:rPr>
          <w:b/>
          <w:sz w:val="24"/>
          <w:szCs w:val="24"/>
        </w:rPr>
      </w:pPr>
      <w:r w:rsidRPr="00E951BD">
        <w:rPr>
          <w:b/>
          <w:sz w:val="24"/>
          <w:szCs w:val="24"/>
        </w:rPr>
        <w:lastRenderedPageBreak/>
        <w:t xml:space="preserve">A </w:t>
      </w:r>
      <w:r w:rsidR="0040592A">
        <w:rPr>
          <w:b/>
          <w:sz w:val="24"/>
          <w:szCs w:val="24"/>
        </w:rPr>
        <w:t>Note of Warning</w:t>
      </w:r>
    </w:p>
    <w:p w14:paraId="10FE60AB" w14:textId="3C4F8D85" w:rsidR="00E951BD" w:rsidRDefault="00E951BD" w:rsidP="00F80A34">
      <w:r>
        <w:t>All worming meds can be toxic if not administered correctly or given too frequently. Please check with your vet before giving any medication.</w:t>
      </w:r>
    </w:p>
    <w:p w14:paraId="1D4435DC" w14:textId="3EA3134D" w:rsidR="00C52949" w:rsidRDefault="0040592A" w:rsidP="00F80A34">
      <w:bookmarkStart w:id="0" w:name="_GoBack"/>
      <w:bookmarkEnd w:id="0"/>
      <w:r w:rsidRPr="00E951BD">
        <w:rPr>
          <w:b/>
          <w:sz w:val="24"/>
          <w:szCs w:val="24"/>
        </w:rPr>
        <w:t>A</w:t>
      </w:r>
      <w:r>
        <w:rPr>
          <w:b/>
          <w:sz w:val="24"/>
          <w:szCs w:val="24"/>
        </w:rPr>
        <w:t>dditional Information</w:t>
      </w:r>
    </w:p>
    <w:p w14:paraId="78F3A6FC" w14:textId="11483F61" w:rsidR="00297615" w:rsidRDefault="00D40E13">
      <w:r w:rsidRPr="006F1B54">
        <w:rPr>
          <w:rFonts w:cstheme="minorHAnsi"/>
          <w:color w:val="1D2129"/>
          <w:sz w:val="21"/>
          <w:szCs w:val="21"/>
          <w:shd w:val="clear" w:color="auto" w:fill="FFFFFF"/>
        </w:rPr>
        <w:t>A</w:t>
      </w:r>
      <w:r w:rsidR="00C52949" w:rsidRPr="006F1B54">
        <w:rPr>
          <w:rFonts w:cstheme="minorHAnsi"/>
          <w:color w:val="1D2129"/>
          <w:sz w:val="21"/>
          <w:szCs w:val="21"/>
          <w:shd w:val="clear" w:color="auto" w:fill="FFFFFF"/>
        </w:rPr>
        <w:t>n article on treating hookworms in greyhounds by Jennifer Ng, DVM</w:t>
      </w:r>
      <w:r w:rsidRPr="006F1B54">
        <w:rPr>
          <w:rFonts w:cstheme="minorHAnsi"/>
          <w:color w:val="1D2129"/>
          <w:sz w:val="21"/>
          <w:szCs w:val="21"/>
          <w:shd w:val="clear" w:color="auto" w:fill="FFFFFF"/>
        </w:rPr>
        <w:t xml:space="preserve"> </w:t>
      </w:r>
      <w:r w:rsidR="00C52949" w:rsidRPr="006F1B54">
        <w:rPr>
          <w:rFonts w:cstheme="minorHAnsi"/>
          <w:color w:val="1D2129"/>
          <w:sz w:val="21"/>
          <w:szCs w:val="21"/>
          <w:shd w:val="clear" w:color="auto" w:fill="FFFFFF"/>
        </w:rPr>
        <w:t xml:space="preserve">advises using Advantage Multi and </w:t>
      </w:r>
      <w:proofErr w:type="spellStart"/>
      <w:r w:rsidR="00C52949" w:rsidRPr="006F1B54">
        <w:rPr>
          <w:rFonts w:cstheme="minorHAnsi"/>
          <w:color w:val="1D2129"/>
          <w:sz w:val="21"/>
          <w:szCs w:val="21"/>
          <w:shd w:val="clear" w:color="auto" w:fill="FFFFFF"/>
        </w:rPr>
        <w:t>Drontal</w:t>
      </w:r>
      <w:proofErr w:type="spellEnd"/>
      <w:r w:rsidR="00C52949" w:rsidRPr="006F1B54">
        <w:rPr>
          <w:rFonts w:cstheme="minorHAnsi"/>
          <w:color w:val="1D2129"/>
          <w:sz w:val="21"/>
          <w:szCs w:val="21"/>
          <w:shd w:val="clear" w:color="auto" w:fill="FFFFFF"/>
        </w:rPr>
        <w:t xml:space="preserve"> Plus or </w:t>
      </w:r>
      <w:proofErr w:type="spellStart"/>
      <w:r w:rsidR="00C52949" w:rsidRPr="006F1B54">
        <w:rPr>
          <w:rFonts w:cstheme="minorHAnsi"/>
          <w:color w:val="1D2129"/>
          <w:sz w:val="21"/>
          <w:szCs w:val="21"/>
          <w:shd w:val="clear" w:color="auto" w:fill="FFFFFF"/>
        </w:rPr>
        <w:t>Pancur</w:t>
      </w:r>
      <w:proofErr w:type="spellEnd"/>
      <w:r w:rsidR="00C52949" w:rsidRPr="006F1B54">
        <w:rPr>
          <w:rFonts w:cstheme="minorHAnsi"/>
          <w:color w:val="1D2129"/>
          <w:sz w:val="21"/>
          <w:szCs w:val="21"/>
          <w:shd w:val="clear" w:color="auto" w:fill="FFFFFF"/>
        </w:rPr>
        <w:t xml:space="preserve"> (5 days) alternating the meds twice a month. Dr Ng also mentions using Pyrantel Pamoate on the last day of the </w:t>
      </w:r>
      <w:proofErr w:type="spellStart"/>
      <w:r w:rsidR="00C52949" w:rsidRPr="006F1B54">
        <w:rPr>
          <w:rFonts w:cstheme="minorHAnsi"/>
          <w:color w:val="1D2129"/>
          <w:sz w:val="21"/>
          <w:szCs w:val="21"/>
          <w:shd w:val="clear" w:color="auto" w:fill="FFFFFF"/>
        </w:rPr>
        <w:t>Panacur</w:t>
      </w:r>
      <w:proofErr w:type="spellEnd"/>
      <w:r w:rsidR="00C52949" w:rsidRPr="006F1B54">
        <w:rPr>
          <w:rFonts w:cstheme="minorHAnsi"/>
          <w:color w:val="1D2129"/>
          <w:sz w:val="21"/>
          <w:szCs w:val="21"/>
          <w:shd w:val="clear" w:color="auto" w:fill="FFFFFF"/>
        </w:rPr>
        <w:t xml:space="preserve"> treatment (</w:t>
      </w:r>
      <w:proofErr w:type="spellStart"/>
      <w:r w:rsidR="00C52949" w:rsidRPr="006F1B54">
        <w:rPr>
          <w:rFonts w:cstheme="minorHAnsi"/>
          <w:color w:val="1D2129"/>
          <w:sz w:val="21"/>
          <w:szCs w:val="21"/>
          <w:shd w:val="clear" w:color="auto" w:fill="FFFFFF"/>
        </w:rPr>
        <w:t>Drontal</w:t>
      </w:r>
      <w:proofErr w:type="spellEnd"/>
      <w:r w:rsidR="00C52949" w:rsidRPr="006F1B54">
        <w:rPr>
          <w:rFonts w:cstheme="minorHAnsi"/>
          <w:color w:val="1D2129"/>
          <w:sz w:val="21"/>
          <w:szCs w:val="21"/>
          <w:shd w:val="clear" w:color="auto" w:fill="FFFFFF"/>
        </w:rPr>
        <w:t xml:space="preserve"> Plus contains Pyrantel Pamoate so you don't need to add this step). Pyrantel Pamoate can be bought as NEMEX-2 or </w:t>
      </w:r>
      <w:proofErr w:type="spellStart"/>
      <w:r w:rsidR="00C52949" w:rsidRPr="006F1B54">
        <w:rPr>
          <w:rFonts w:cstheme="minorHAnsi"/>
          <w:color w:val="1D2129"/>
          <w:sz w:val="21"/>
          <w:szCs w:val="21"/>
          <w:shd w:val="clear" w:color="auto" w:fill="FFFFFF"/>
        </w:rPr>
        <w:t>Strongid</w:t>
      </w:r>
      <w:proofErr w:type="spellEnd"/>
      <w:r w:rsidR="00C52949" w:rsidRPr="006F1B54">
        <w:rPr>
          <w:rFonts w:cstheme="minorHAnsi"/>
          <w:color w:val="1D2129"/>
          <w:sz w:val="21"/>
          <w:szCs w:val="21"/>
          <w:shd w:val="clear" w:color="auto" w:fill="FFFFFF"/>
        </w:rPr>
        <w:t xml:space="preserve"> T. Dr Ng advises that it can take 6-8 months to successfully treat hookworm. Bottom line - be consistent in treating and do some research!</w:t>
      </w:r>
      <w:r w:rsidR="00C52949" w:rsidRPr="00C52949">
        <w:rPr>
          <w:rFonts w:ascii="Verdana" w:eastAsia="Times New Roman" w:hAnsi="Verdana" w:cs="Arial"/>
          <w:color w:val="FFFFFF"/>
          <w:sz w:val="17"/>
          <w:szCs w:val="17"/>
        </w:rPr>
        <w:br/>
      </w:r>
      <w:r w:rsidR="00C52949" w:rsidRPr="00C52949">
        <w:rPr>
          <w:rFonts w:ascii="Verdana" w:eastAsia="Times New Roman" w:hAnsi="Verdana" w:cs="Arial"/>
          <w:b/>
          <w:bCs/>
          <w:color w:val="FFFFFF"/>
          <w:sz w:val="17"/>
          <w:szCs w:val="17"/>
        </w:rPr>
        <w:t>For an accurate dosage use a 1 ml/cc syringe for Puppies and a 3 ml/cc or 5 ml/cc syringe for Adults (remove needle). 1ml. = 1cc.</w:t>
      </w:r>
      <w:r w:rsidRPr="00E951BD">
        <w:t xml:space="preserve"> </w:t>
      </w:r>
    </w:p>
    <w:sectPr w:rsidR="00297615" w:rsidSect="009F30D6">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8B985E" w14:textId="77777777" w:rsidR="00D12A10" w:rsidRDefault="00D12A10" w:rsidP="006A10BC">
      <w:pPr>
        <w:spacing w:after="0" w:line="240" w:lineRule="auto"/>
      </w:pPr>
      <w:r>
        <w:separator/>
      </w:r>
    </w:p>
  </w:endnote>
  <w:endnote w:type="continuationSeparator" w:id="0">
    <w:p w14:paraId="16277A12" w14:textId="77777777" w:rsidR="00D12A10" w:rsidRDefault="00D12A10" w:rsidP="006A10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3B29ED" w14:textId="77777777" w:rsidR="00D12A10" w:rsidRDefault="00D12A10" w:rsidP="006A10BC">
      <w:pPr>
        <w:spacing w:after="0" w:line="240" w:lineRule="auto"/>
      </w:pPr>
      <w:r>
        <w:separator/>
      </w:r>
    </w:p>
  </w:footnote>
  <w:footnote w:type="continuationSeparator" w:id="0">
    <w:p w14:paraId="11F50F98" w14:textId="77777777" w:rsidR="00D12A10" w:rsidRDefault="00D12A10" w:rsidP="006A10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561D7D"/>
    <w:multiLevelType w:val="hybridMultilevel"/>
    <w:tmpl w:val="7F12652C"/>
    <w:lvl w:ilvl="0" w:tplc="E926D6D6">
      <w:start w:val="4"/>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F32"/>
    <w:rsid w:val="000404E7"/>
    <w:rsid w:val="000C2CFD"/>
    <w:rsid w:val="001453EB"/>
    <w:rsid w:val="001515EE"/>
    <w:rsid w:val="00245BEE"/>
    <w:rsid w:val="00260415"/>
    <w:rsid w:val="00297615"/>
    <w:rsid w:val="002A123F"/>
    <w:rsid w:val="002C14AC"/>
    <w:rsid w:val="002E5AE7"/>
    <w:rsid w:val="00340321"/>
    <w:rsid w:val="003B3536"/>
    <w:rsid w:val="004009BD"/>
    <w:rsid w:val="004013B3"/>
    <w:rsid w:val="0040592A"/>
    <w:rsid w:val="00413929"/>
    <w:rsid w:val="00443E23"/>
    <w:rsid w:val="00464AF6"/>
    <w:rsid w:val="004B5EE5"/>
    <w:rsid w:val="00610824"/>
    <w:rsid w:val="006A10BC"/>
    <w:rsid w:val="006F1B54"/>
    <w:rsid w:val="00703F32"/>
    <w:rsid w:val="00712BAD"/>
    <w:rsid w:val="00772C5A"/>
    <w:rsid w:val="00781078"/>
    <w:rsid w:val="007A47F6"/>
    <w:rsid w:val="0083787D"/>
    <w:rsid w:val="008528BD"/>
    <w:rsid w:val="00873427"/>
    <w:rsid w:val="008821D4"/>
    <w:rsid w:val="008D0919"/>
    <w:rsid w:val="008D1F83"/>
    <w:rsid w:val="009B1F27"/>
    <w:rsid w:val="009E59C2"/>
    <w:rsid w:val="009F30D6"/>
    <w:rsid w:val="009F4BF3"/>
    <w:rsid w:val="00AD13ED"/>
    <w:rsid w:val="00B01AAE"/>
    <w:rsid w:val="00B07824"/>
    <w:rsid w:val="00B84867"/>
    <w:rsid w:val="00C125EC"/>
    <w:rsid w:val="00C50001"/>
    <w:rsid w:val="00C52949"/>
    <w:rsid w:val="00C637DD"/>
    <w:rsid w:val="00D12A10"/>
    <w:rsid w:val="00D16A9B"/>
    <w:rsid w:val="00D40E13"/>
    <w:rsid w:val="00E951BD"/>
    <w:rsid w:val="00EC032D"/>
    <w:rsid w:val="00F04A9D"/>
    <w:rsid w:val="00F52351"/>
    <w:rsid w:val="00F80A34"/>
    <w:rsid w:val="00FE25E9"/>
    <w:rsid w:val="00FE5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368F43"/>
  <w15:chartTrackingRefBased/>
  <w15:docId w15:val="{17947A74-819F-42B7-9C37-70B1D2385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2BA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F1B5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0404E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404E7"/>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0404E7"/>
    <w:rPr>
      <w:color w:val="0000FF"/>
      <w:u w:val="single"/>
    </w:rPr>
  </w:style>
  <w:style w:type="paragraph" w:styleId="NormalWeb">
    <w:name w:val="Normal (Web)"/>
    <w:basedOn w:val="Normal"/>
    <w:uiPriority w:val="99"/>
    <w:unhideWhenUsed/>
    <w:rsid w:val="00B01A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
    <w:name w:val="st"/>
    <w:basedOn w:val="Normal"/>
    <w:rsid w:val="002C14A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52351"/>
    <w:rPr>
      <w:i/>
      <w:iCs/>
    </w:rPr>
  </w:style>
  <w:style w:type="paragraph" w:styleId="ListParagraph">
    <w:name w:val="List Paragraph"/>
    <w:basedOn w:val="Normal"/>
    <w:uiPriority w:val="34"/>
    <w:qFormat/>
    <w:rsid w:val="00C125EC"/>
    <w:pPr>
      <w:ind w:left="720"/>
      <w:contextualSpacing/>
    </w:pPr>
  </w:style>
  <w:style w:type="character" w:customStyle="1" w:styleId="Heading1Char">
    <w:name w:val="Heading 1 Char"/>
    <w:basedOn w:val="DefaultParagraphFont"/>
    <w:link w:val="Heading1"/>
    <w:uiPriority w:val="9"/>
    <w:rsid w:val="00712BAD"/>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6A10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10BC"/>
  </w:style>
  <w:style w:type="paragraph" w:styleId="Footer">
    <w:name w:val="footer"/>
    <w:basedOn w:val="Normal"/>
    <w:link w:val="FooterChar"/>
    <w:uiPriority w:val="99"/>
    <w:unhideWhenUsed/>
    <w:rsid w:val="006A10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10BC"/>
  </w:style>
  <w:style w:type="character" w:customStyle="1" w:styleId="Heading2Char">
    <w:name w:val="Heading 2 Char"/>
    <w:basedOn w:val="DefaultParagraphFont"/>
    <w:link w:val="Heading2"/>
    <w:uiPriority w:val="9"/>
    <w:semiHidden/>
    <w:rsid w:val="006F1B54"/>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023711">
      <w:bodyDiv w:val="1"/>
      <w:marLeft w:val="0"/>
      <w:marRight w:val="0"/>
      <w:marTop w:val="0"/>
      <w:marBottom w:val="0"/>
      <w:divBdr>
        <w:top w:val="none" w:sz="0" w:space="0" w:color="auto"/>
        <w:left w:val="none" w:sz="0" w:space="0" w:color="auto"/>
        <w:bottom w:val="none" w:sz="0" w:space="0" w:color="auto"/>
        <w:right w:val="none" w:sz="0" w:space="0" w:color="auto"/>
      </w:divBdr>
    </w:div>
    <w:div w:id="497037893">
      <w:bodyDiv w:val="1"/>
      <w:marLeft w:val="0"/>
      <w:marRight w:val="0"/>
      <w:marTop w:val="0"/>
      <w:marBottom w:val="0"/>
      <w:divBdr>
        <w:top w:val="none" w:sz="0" w:space="0" w:color="auto"/>
        <w:left w:val="none" w:sz="0" w:space="0" w:color="auto"/>
        <w:bottom w:val="none" w:sz="0" w:space="0" w:color="auto"/>
        <w:right w:val="none" w:sz="0" w:space="0" w:color="auto"/>
      </w:divBdr>
    </w:div>
    <w:div w:id="843208191">
      <w:bodyDiv w:val="1"/>
      <w:marLeft w:val="0"/>
      <w:marRight w:val="0"/>
      <w:marTop w:val="0"/>
      <w:marBottom w:val="0"/>
      <w:divBdr>
        <w:top w:val="none" w:sz="0" w:space="0" w:color="auto"/>
        <w:left w:val="none" w:sz="0" w:space="0" w:color="auto"/>
        <w:bottom w:val="none" w:sz="0" w:space="0" w:color="auto"/>
        <w:right w:val="none" w:sz="0" w:space="0" w:color="auto"/>
      </w:divBdr>
    </w:div>
    <w:div w:id="868224184">
      <w:bodyDiv w:val="1"/>
      <w:marLeft w:val="0"/>
      <w:marRight w:val="0"/>
      <w:marTop w:val="0"/>
      <w:marBottom w:val="0"/>
      <w:divBdr>
        <w:top w:val="none" w:sz="0" w:space="0" w:color="auto"/>
        <w:left w:val="none" w:sz="0" w:space="0" w:color="auto"/>
        <w:bottom w:val="none" w:sz="0" w:space="0" w:color="auto"/>
        <w:right w:val="none" w:sz="0" w:space="0" w:color="auto"/>
      </w:divBdr>
      <w:divsChild>
        <w:div w:id="210962224">
          <w:marLeft w:val="0"/>
          <w:marRight w:val="0"/>
          <w:marTop w:val="0"/>
          <w:marBottom w:val="675"/>
          <w:divBdr>
            <w:top w:val="none" w:sz="0" w:space="0" w:color="auto"/>
            <w:left w:val="none" w:sz="0" w:space="0" w:color="auto"/>
            <w:bottom w:val="none" w:sz="0" w:space="0" w:color="auto"/>
            <w:right w:val="none" w:sz="0" w:space="0" w:color="auto"/>
          </w:divBdr>
          <w:divsChild>
            <w:div w:id="2011329965">
              <w:marLeft w:val="0"/>
              <w:marRight w:val="0"/>
              <w:marTop w:val="0"/>
              <w:marBottom w:val="0"/>
              <w:divBdr>
                <w:top w:val="none" w:sz="0" w:space="0" w:color="auto"/>
                <w:left w:val="none" w:sz="0" w:space="0" w:color="auto"/>
                <w:bottom w:val="none" w:sz="0" w:space="0" w:color="auto"/>
                <w:right w:val="none" w:sz="0" w:space="0" w:color="auto"/>
              </w:divBdr>
              <w:divsChild>
                <w:div w:id="1889687888">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1892115119">
          <w:marLeft w:val="0"/>
          <w:marRight w:val="0"/>
          <w:marTop w:val="0"/>
          <w:marBottom w:val="675"/>
          <w:divBdr>
            <w:top w:val="none" w:sz="0" w:space="0" w:color="auto"/>
            <w:left w:val="none" w:sz="0" w:space="0" w:color="auto"/>
            <w:bottom w:val="none" w:sz="0" w:space="0" w:color="auto"/>
            <w:right w:val="none" w:sz="0" w:space="0" w:color="auto"/>
          </w:divBdr>
          <w:divsChild>
            <w:div w:id="41247020">
              <w:marLeft w:val="0"/>
              <w:marRight w:val="0"/>
              <w:marTop w:val="0"/>
              <w:marBottom w:val="0"/>
              <w:divBdr>
                <w:top w:val="none" w:sz="0" w:space="0" w:color="auto"/>
                <w:left w:val="none" w:sz="0" w:space="0" w:color="auto"/>
                <w:bottom w:val="none" w:sz="0" w:space="0" w:color="auto"/>
                <w:right w:val="none" w:sz="0" w:space="0" w:color="auto"/>
              </w:divBdr>
              <w:divsChild>
                <w:div w:id="1183742177">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1851944405">
          <w:marLeft w:val="0"/>
          <w:marRight w:val="0"/>
          <w:marTop w:val="0"/>
          <w:marBottom w:val="675"/>
          <w:divBdr>
            <w:top w:val="none" w:sz="0" w:space="0" w:color="auto"/>
            <w:left w:val="none" w:sz="0" w:space="0" w:color="auto"/>
            <w:bottom w:val="none" w:sz="0" w:space="0" w:color="auto"/>
            <w:right w:val="none" w:sz="0" w:space="0" w:color="auto"/>
          </w:divBdr>
          <w:divsChild>
            <w:div w:id="985285619">
              <w:marLeft w:val="0"/>
              <w:marRight w:val="0"/>
              <w:marTop w:val="0"/>
              <w:marBottom w:val="0"/>
              <w:divBdr>
                <w:top w:val="none" w:sz="0" w:space="0" w:color="auto"/>
                <w:left w:val="none" w:sz="0" w:space="0" w:color="auto"/>
                <w:bottom w:val="none" w:sz="0" w:space="0" w:color="auto"/>
                <w:right w:val="none" w:sz="0" w:space="0" w:color="auto"/>
              </w:divBdr>
              <w:divsChild>
                <w:div w:id="203300097">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 w:id="1490949782">
      <w:bodyDiv w:val="1"/>
      <w:marLeft w:val="0"/>
      <w:marRight w:val="0"/>
      <w:marTop w:val="0"/>
      <w:marBottom w:val="0"/>
      <w:divBdr>
        <w:top w:val="none" w:sz="0" w:space="0" w:color="auto"/>
        <w:left w:val="none" w:sz="0" w:space="0" w:color="auto"/>
        <w:bottom w:val="none" w:sz="0" w:space="0" w:color="auto"/>
        <w:right w:val="none" w:sz="0" w:space="0" w:color="auto"/>
      </w:divBdr>
    </w:div>
    <w:div w:id="1553469174">
      <w:bodyDiv w:val="1"/>
      <w:marLeft w:val="0"/>
      <w:marRight w:val="0"/>
      <w:marTop w:val="0"/>
      <w:marBottom w:val="0"/>
      <w:divBdr>
        <w:top w:val="none" w:sz="0" w:space="0" w:color="auto"/>
        <w:left w:val="none" w:sz="0" w:space="0" w:color="auto"/>
        <w:bottom w:val="none" w:sz="0" w:space="0" w:color="auto"/>
        <w:right w:val="none" w:sz="0" w:space="0" w:color="auto"/>
      </w:divBdr>
    </w:div>
    <w:div w:id="1617176072">
      <w:bodyDiv w:val="1"/>
      <w:marLeft w:val="0"/>
      <w:marRight w:val="0"/>
      <w:marTop w:val="0"/>
      <w:marBottom w:val="0"/>
      <w:divBdr>
        <w:top w:val="none" w:sz="0" w:space="0" w:color="auto"/>
        <w:left w:val="none" w:sz="0" w:space="0" w:color="auto"/>
        <w:bottom w:val="none" w:sz="0" w:space="0" w:color="auto"/>
        <w:right w:val="none" w:sz="0" w:space="0" w:color="auto"/>
      </w:divBdr>
    </w:div>
    <w:div w:id="1873222805">
      <w:bodyDiv w:val="1"/>
      <w:marLeft w:val="0"/>
      <w:marRight w:val="0"/>
      <w:marTop w:val="0"/>
      <w:marBottom w:val="0"/>
      <w:divBdr>
        <w:top w:val="none" w:sz="0" w:space="0" w:color="auto"/>
        <w:left w:val="none" w:sz="0" w:space="0" w:color="auto"/>
        <w:bottom w:val="none" w:sz="0" w:space="0" w:color="auto"/>
        <w:right w:val="none" w:sz="0" w:space="0" w:color="auto"/>
      </w:divBdr>
    </w:div>
    <w:div w:id="2145612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1165</Words>
  <Characters>6647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Patty Comerford</cp:lastModifiedBy>
  <cp:revision>2</cp:revision>
  <dcterms:created xsi:type="dcterms:W3CDTF">2019-02-23T20:10:00Z</dcterms:created>
  <dcterms:modified xsi:type="dcterms:W3CDTF">2019-02-23T20:10:00Z</dcterms:modified>
</cp:coreProperties>
</file>